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441D" w14:textId="77777777" w:rsidR="00FD00CB" w:rsidRDefault="00FD00CB" w:rsidP="00FD00CB">
      <w:pPr>
        <w:autoSpaceDE w:val="0"/>
        <w:autoSpaceDN w:val="0"/>
        <w:adjustRightInd w:val="0"/>
        <w:jc w:val="center"/>
        <w:rPr>
          <w:rFonts w:ascii="Arial" w:hAnsi="Arial" w:cs="Arial"/>
          <w:b/>
          <w:bCs/>
          <w:sz w:val="22"/>
          <w:szCs w:val="22"/>
          <w:lang w:val="en-US" w:eastAsia="pt-PT"/>
        </w:rPr>
      </w:pPr>
      <w:r w:rsidRPr="00FD00CB">
        <w:rPr>
          <w:rFonts w:ascii="Arial" w:hAnsi="Arial" w:cs="Arial"/>
          <w:b/>
          <w:bCs/>
          <w:sz w:val="22"/>
          <w:szCs w:val="22"/>
          <w:lang w:val="en-US" w:eastAsia="pt-PT"/>
        </w:rPr>
        <w:t>Driving Restrictions, Goods Transport</w:t>
      </w:r>
    </w:p>
    <w:p w14:paraId="5770DE0E" w14:textId="77777777" w:rsidR="004D7401" w:rsidRPr="00FD00CB" w:rsidRDefault="00FD00CB" w:rsidP="00FD00CB">
      <w:pPr>
        <w:widowControl w:val="0"/>
        <w:spacing w:after="120" w:line="252" w:lineRule="exact"/>
        <w:jc w:val="center"/>
        <w:rPr>
          <w:rFonts w:ascii="Arial" w:hAnsi="Arial"/>
          <w:b/>
          <w:sz w:val="22"/>
          <w:lang w:val="en-US"/>
        </w:rPr>
      </w:pPr>
      <w:r w:rsidRPr="00FD00CB">
        <w:rPr>
          <w:rFonts w:ascii="Arial" w:hAnsi="Arial" w:cs="Arial"/>
          <w:b/>
          <w:bCs/>
          <w:sz w:val="22"/>
          <w:szCs w:val="22"/>
          <w:lang w:val="en-US" w:eastAsia="pt-PT"/>
        </w:rPr>
        <w:t>Portugal</w:t>
      </w:r>
    </w:p>
    <w:p w14:paraId="2003B0E7" w14:textId="77777777" w:rsidR="004D7401" w:rsidRPr="00FD00CB" w:rsidRDefault="001D5221" w:rsidP="00C85A45">
      <w:pPr>
        <w:widowControl w:val="0"/>
        <w:spacing w:after="120" w:line="252" w:lineRule="exact"/>
        <w:jc w:val="center"/>
        <w:rPr>
          <w:rFonts w:ascii="Arial" w:hAnsi="Arial"/>
          <w:sz w:val="22"/>
          <w:lang w:val="en-US"/>
        </w:rPr>
      </w:pPr>
      <w:r>
        <w:rPr>
          <w:rFonts w:ascii="Arial" w:hAnsi="Arial"/>
          <w:b/>
          <w:sz w:val="22"/>
          <w:lang w:val="en-US"/>
        </w:rPr>
        <w:t>202</w:t>
      </w:r>
      <w:r w:rsidR="00281B92">
        <w:rPr>
          <w:rFonts w:ascii="Arial" w:hAnsi="Arial"/>
          <w:b/>
          <w:sz w:val="22"/>
          <w:lang w:val="en-US"/>
        </w:rPr>
        <w:t>4</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6"/>
        <w:gridCol w:w="7173"/>
      </w:tblGrid>
      <w:tr w:rsidR="00AB3559" w:rsidRPr="000E6F62" w14:paraId="0C73A11E" w14:textId="77777777" w:rsidTr="001D5221">
        <w:tc>
          <w:tcPr>
            <w:tcW w:w="2466" w:type="dxa"/>
          </w:tcPr>
          <w:p w14:paraId="48A66463" w14:textId="77777777" w:rsidR="00AB3559" w:rsidRPr="001A5AE2" w:rsidRDefault="001A5AE2" w:rsidP="001A5AE2">
            <w:pPr>
              <w:widowControl w:val="0"/>
              <w:tabs>
                <w:tab w:val="left" w:pos="216"/>
                <w:tab w:val="left" w:pos="1566"/>
              </w:tabs>
              <w:spacing w:after="120" w:line="252" w:lineRule="exact"/>
              <w:rPr>
                <w:rFonts w:asciiTheme="minorHAnsi" w:hAnsiTheme="minorHAnsi" w:cstheme="minorHAnsi"/>
                <w:sz w:val="22"/>
              </w:rPr>
            </w:pPr>
            <w:r>
              <w:rPr>
                <w:rFonts w:asciiTheme="minorHAnsi" w:hAnsiTheme="minorHAnsi" w:cstheme="minorHAnsi"/>
                <w:b/>
                <w:bCs/>
                <w:iCs/>
                <w:sz w:val="22"/>
                <w:szCs w:val="22"/>
                <w:lang w:val="pt-PT" w:eastAsia="pt-PT"/>
              </w:rPr>
              <w:t xml:space="preserve">1. </w:t>
            </w:r>
            <w:r w:rsidR="00FD00CB" w:rsidRPr="001A5AE2">
              <w:rPr>
                <w:rFonts w:asciiTheme="minorHAnsi" w:hAnsiTheme="minorHAnsi" w:cstheme="minorHAnsi"/>
                <w:b/>
                <w:bCs/>
                <w:iCs/>
                <w:sz w:val="22"/>
                <w:szCs w:val="22"/>
                <w:lang w:val="pt-PT" w:eastAsia="pt-PT"/>
              </w:rPr>
              <w:t>Vehicles concerned</w:t>
            </w:r>
          </w:p>
        </w:tc>
        <w:tc>
          <w:tcPr>
            <w:tcW w:w="7173" w:type="dxa"/>
          </w:tcPr>
          <w:p w14:paraId="3265F4F8" w14:textId="77777777" w:rsidR="00AB3559" w:rsidRPr="000E6F62" w:rsidRDefault="001D5221" w:rsidP="006E14CB">
            <w:pPr>
              <w:tabs>
                <w:tab w:val="left" w:pos="216"/>
                <w:tab w:val="left" w:pos="1566"/>
              </w:tabs>
              <w:spacing w:after="120"/>
              <w:jc w:val="both"/>
              <w:rPr>
                <w:rFonts w:asciiTheme="minorHAnsi" w:hAnsiTheme="minorHAnsi" w:cstheme="minorHAnsi"/>
                <w:sz w:val="22"/>
                <w:lang w:val="en-US"/>
              </w:rPr>
            </w:pPr>
            <w:r w:rsidRPr="000E6F62">
              <w:rPr>
                <w:rFonts w:asciiTheme="minorHAnsi" w:hAnsiTheme="minorHAnsi" w:cstheme="minorHAnsi"/>
                <w:sz w:val="22"/>
                <w:szCs w:val="22"/>
                <w:lang w:val="en-US" w:eastAsia="pt-PT"/>
              </w:rPr>
              <w:t xml:space="preserve"> V</w:t>
            </w:r>
            <w:r w:rsidR="00FD00CB" w:rsidRPr="000E6F62">
              <w:rPr>
                <w:rFonts w:asciiTheme="minorHAnsi" w:hAnsiTheme="minorHAnsi" w:cstheme="minorHAnsi"/>
                <w:sz w:val="22"/>
                <w:szCs w:val="22"/>
                <w:lang w:val="en-US" w:eastAsia="pt-PT"/>
              </w:rPr>
              <w:t>ehicles of over 3.5t used for the transport of dangerous goods</w:t>
            </w:r>
          </w:p>
        </w:tc>
      </w:tr>
      <w:tr w:rsidR="00AB3559" w:rsidRPr="000E6F62" w14:paraId="5585033D" w14:textId="77777777" w:rsidTr="001D5221">
        <w:tc>
          <w:tcPr>
            <w:tcW w:w="2466" w:type="dxa"/>
          </w:tcPr>
          <w:p w14:paraId="4AF8B944" w14:textId="77777777" w:rsidR="00AB3559" w:rsidRPr="003E79A7" w:rsidRDefault="001D5221" w:rsidP="001A5AE2">
            <w:pPr>
              <w:widowControl w:val="0"/>
              <w:tabs>
                <w:tab w:val="left" w:pos="216"/>
                <w:tab w:val="left" w:pos="1566"/>
              </w:tabs>
              <w:spacing w:after="120" w:line="252" w:lineRule="exact"/>
              <w:rPr>
                <w:rFonts w:asciiTheme="minorHAnsi" w:hAnsiTheme="minorHAnsi" w:cstheme="minorHAnsi"/>
                <w:sz w:val="22"/>
              </w:rPr>
            </w:pPr>
            <w:r w:rsidRPr="003E79A7">
              <w:rPr>
                <w:rFonts w:asciiTheme="minorHAnsi" w:hAnsiTheme="minorHAnsi" w:cstheme="minorHAnsi"/>
                <w:b/>
                <w:bCs/>
                <w:iCs/>
                <w:sz w:val="22"/>
                <w:szCs w:val="22"/>
                <w:lang w:val="pt-PT" w:eastAsia="pt-PT"/>
              </w:rPr>
              <w:t>1.</w:t>
            </w:r>
            <w:r w:rsidR="001A5AE2">
              <w:rPr>
                <w:rFonts w:asciiTheme="minorHAnsi" w:hAnsiTheme="minorHAnsi" w:cstheme="minorHAnsi"/>
                <w:b/>
                <w:bCs/>
                <w:iCs/>
                <w:sz w:val="22"/>
                <w:szCs w:val="22"/>
                <w:lang w:val="pt-PT" w:eastAsia="pt-PT"/>
              </w:rPr>
              <w:t>1</w:t>
            </w:r>
            <w:r w:rsidRPr="003E79A7">
              <w:rPr>
                <w:rFonts w:asciiTheme="minorHAnsi" w:hAnsiTheme="minorHAnsi" w:cstheme="minorHAnsi"/>
                <w:b/>
                <w:bCs/>
                <w:iCs/>
                <w:sz w:val="22"/>
                <w:szCs w:val="22"/>
                <w:lang w:val="pt-PT" w:eastAsia="pt-PT"/>
              </w:rPr>
              <w:t xml:space="preserve"> </w:t>
            </w:r>
            <w:r w:rsidR="00FD00CB" w:rsidRPr="003E79A7">
              <w:rPr>
                <w:rFonts w:asciiTheme="minorHAnsi" w:hAnsiTheme="minorHAnsi" w:cstheme="minorHAnsi"/>
                <w:b/>
                <w:bCs/>
                <w:iCs/>
                <w:sz w:val="22"/>
                <w:szCs w:val="22"/>
                <w:lang w:val="pt-PT" w:eastAsia="pt-PT"/>
              </w:rPr>
              <w:t>Prohibition</w:t>
            </w:r>
          </w:p>
        </w:tc>
        <w:tc>
          <w:tcPr>
            <w:tcW w:w="7173" w:type="dxa"/>
          </w:tcPr>
          <w:p w14:paraId="42E8367A" w14:textId="77777777" w:rsidR="00FD00CB" w:rsidRPr="000E6F62" w:rsidRDefault="001D5221" w:rsidP="001D5221">
            <w:pPr>
              <w:autoSpaceDE w:val="0"/>
              <w:autoSpaceDN w:val="0"/>
              <w:adjustRightInd w:val="0"/>
              <w:jc w:val="both"/>
              <w:rPr>
                <w:rFonts w:asciiTheme="minorHAnsi" w:hAnsiTheme="minorHAnsi" w:cstheme="minorHAnsi"/>
                <w:sz w:val="22"/>
                <w:szCs w:val="22"/>
                <w:lang w:val="en-US" w:eastAsia="pt-PT"/>
              </w:rPr>
            </w:pPr>
            <w:r w:rsidRPr="000E6F62">
              <w:rPr>
                <w:rFonts w:asciiTheme="minorHAnsi" w:hAnsiTheme="minorHAnsi" w:cstheme="minorHAnsi"/>
                <w:sz w:val="22"/>
                <w:szCs w:val="22"/>
                <w:lang w:val="en-US" w:eastAsia="pt-PT"/>
              </w:rPr>
              <w:t xml:space="preserve"> </w:t>
            </w:r>
            <w:r w:rsidR="00FD00CB" w:rsidRPr="000E6F62">
              <w:rPr>
                <w:rFonts w:asciiTheme="minorHAnsi" w:hAnsiTheme="minorHAnsi" w:cstheme="minorHAnsi"/>
                <w:sz w:val="22"/>
                <w:szCs w:val="22"/>
                <w:lang w:val="en-US" w:eastAsia="pt-PT"/>
              </w:rPr>
              <w:t>Fridays, Sundays, public holidays and the eve of public holidays from</w:t>
            </w:r>
          </w:p>
          <w:p w14:paraId="617EB8D1" w14:textId="77777777" w:rsidR="00AB3559" w:rsidRPr="000E6F62" w:rsidRDefault="001D5221" w:rsidP="001D5221">
            <w:pPr>
              <w:tabs>
                <w:tab w:val="left" w:pos="216"/>
                <w:tab w:val="left" w:pos="1566"/>
              </w:tabs>
              <w:spacing w:after="120"/>
              <w:jc w:val="both"/>
              <w:rPr>
                <w:rFonts w:asciiTheme="minorHAnsi" w:hAnsiTheme="minorHAnsi" w:cstheme="minorHAnsi"/>
                <w:sz w:val="22"/>
              </w:rPr>
            </w:pPr>
            <w:r w:rsidRPr="001A5AE2">
              <w:rPr>
                <w:rFonts w:asciiTheme="minorHAnsi" w:hAnsiTheme="minorHAnsi" w:cstheme="minorHAnsi"/>
                <w:sz w:val="22"/>
                <w:szCs w:val="22"/>
                <w:lang w:val="en-GB" w:eastAsia="pt-PT"/>
              </w:rPr>
              <w:t xml:space="preserve"> </w:t>
            </w:r>
            <w:r w:rsidR="00FD00CB" w:rsidRPr="000E6F62">
              <w:rPr>
                <w:rFonts w:asciiTheme="minorHAnsi" w:hAnsiTheme="minorHAnsi" w:cstheme="minorHAnsi"/>
                <w:sz w:val="22"/>
                <w:szCs w:val="22"/>
                <w:lang w:val="pt-PT" w:eastAsia="pt-PT"/>
              </w:rPr>
              <w:t>18h00 to 21h00</w:t>
            </w:r>
          </w:p>
        </w:tc>
      </w:tr>
      <w:tr w:rsidR="00AB3559" w:rsidRPr="000E6F62" w14:paraId="407CD03F" w14:textId="77777777" w:rsidTr="001D5221">
        <w:tc>
          <w:tcPr>
            <w:tcW w:w="2466" w:type="dxa"/>
          </w:tcPr>
          <w:p w14:paraId="6ADA28C7" w14:textId="77777777" w:rsidR="00AB3559" w:rsidRPr="003E79A7" w:rsidRDefault="001D5221" w:rsidP="001A5AE2">
            <w:pPr>
              <w:widowControl w:val="0"/>
              <w:tabs>
                <w:tab w:val="left" w:pos="216"/>
                <w:tab w:val="left" w:pos="1566"/>
              </w:tabs>
              <w:spacing w:line="252" w:lineRule="exact"/>
              <w:rPr>
                <w:rFonts w:asciiTheme="minorHAnsi" w:hAnsiTheme="minorHAnsi" w:cstheme="minorHAnsi"/>
                <w:sz w:val="22"/>
              </w:rPr>
            </w:pPr>
            <w:r w:rsidRPr="001A5AE2">
              <w:rPr>
                <w:rFonts w:asciiTheme="minorHAnsi" w:hAnsiTheme="minorHAnsi" w:cstheme="minorHAnsi"/>
                <w:b/>
                <w:bCs/>
                <w:iCs/>
                <w:sz w:val="22"/>
                <w:szCs w:val="22"/>
                <w:lang w:val="en-GB" w:eastAsia="pt-PT"/>
              </w:rPr>
              <w:t>1.</w:t>
            </w:r>
            <w:r w:rsidR="001A5AE2" w:rsidRPr="001A5AE2">
              <w:rPr>
                <w:rFonts w:asciiTheme="minorHAnsi" w:hAnsiTheme="minorHAnsi" w:cstheme="minorHAnsi"/>
                <w:b/>
                <w:bCs/>
                <w:iCs/>
                <w:sz w:val="22"/>
                <w:szCs w:val="22"/>
                <w:lang w:val="en-GB" w:eastAsia="pt-PT"/>
              </w:rPr>
              <w:t>1.</w:t>
            </w:r>
            <w:r w:rsidR="001A5AE2">
              <w:rPr>
                <w:rFonts w:asciiTheme="minorHAnsi" w:hAnsiTheme="minorHAnsi" w:cstheme="minorHAnsi"/>
                <w:b/>
                <w:bCs/>
                <w:iCs/>
                <w:sz w:val="22"/>
                <w:szCs w:val="22"/>
                <w:lang w:val="en-GB" w:eastAsia="pt-PT"/>
              </w:rPr>
              <w:t>1</w:t>
            </w:r>
            <w:r w:rsidRPr="001A5AE2">
              <w:rPr>
                <w:rFonts w:asciiTheme="minorHAnsi" w:hAnsiTheme="minorHAnsi" w:cstheme="minorHAnsi"/>
                <w:b/>
                <w:bCs/>
                <w:iCs/>
                <w:sz w:val="22"/>
                <w:szCs w:val="22"/>
                <w:lang w:val="en-GB" w:eastAsia="pt-PT"/>
              </w:rPr>
              <w:t xml:space="preserve"> </w:t>
            </w:r>
            <w:r w:rsidR="00FD00CB" w:rsidRPr="001A5AE2">
              <w:rPr>
                <w:rFonts w:asciiTheme="minorHAnsi" w:hAnsiTheme="minorHAnsi" w:cstheme="minorHAnsi"/>
                <w:b/>
                <w:bCs/>
                <w:iCs/>
                <w:sz w:val="22"/>
                <w:szCs w:val="22"/>
                <w:lang w:val="en-GB" w:eastAsia="pt-PT"/>
              </w:rPr>
              <w:t>Roads concerned</w:t>
            </w:r>
          </w:p>
        </w:tc>
        <w:tc>
          <w:tcPr>
            <w:tcW w:w="7173" w:type="dxa"/>
          </w:tcPr>
          <w:p w14:paraId="4E5B5087" w14:textId="77777777" w:rsidR="00FD00CB" w:rsidRPr="000E6F62" w:rsidRDefault="00FD00CB" w:rsidP="00FD00CB">
            <w:pPr>
              <w:autoSpaceDE w:val="0"/>
              <w:autoSpaceDN w:val="0"/>
              <w:adjustRightInd w:val="0"/>
              <w:rPr>
                <w:rFonts w:asciiTheme="minorHAnsi" w:hAnsiTheme="minorHAnsi" w:cstheme="minorHAnsi"/>
                <w:sz w:val="22"/>
                <w:szCs w:val="22"/>
                <w:lang w:eastAsia="pt-PT"/>
              </w:rPr>
            </w:pPr>
            <w:r w:rsidRPr="000E6F62">
              <w:rPr>
                <w:rFonts w:asciiTheme="minorHAnsi" w:hAnsiTheme="minorHAnsi" w:cstheme="minorHAnsi"/>
                <w:sz w:val="22"/>
                <w:szCs w:val="22"/>
                <w:lang w:eastAsia="pt-PT"/>
              </w:rPr>
              <w:t>EN</w:t>
            </w:r>
            <w:r w:rsidR="000E6F62" w:rsidRPr="000E6F62">
              <w:rPr>
                <w:rFonts w:asciiTheme="minorHAnsi" w:hAnsiTheme="minorHAnsi" w:cstheme="minorHAnsi"/>
                <w:sz w:val="22"/>
                <w:szCs w:val="22"/>
                <w:lang w:eastAsia="pt-PT"/>
              </w:rPr>
              <w:t xml:space="preserve"> </w:t>
            </w:r>
            <w:r w:rsidRPr="000E6F62">
              <w:rPr>
                <w:rFonts w:asciiTheme="minorHAnsi" w:hAnsiTheme="minorHAnsi" w:cstheme="minorHAnsi"/>
                <w:sz w:val="22"/>
                <w:szCs w:val="22"/>
                <w:lang w:eastAsia="pt-PT"/>
              </w:rPr>
              <w:t>6</w:t>
            </w:r>
            <w:r w:rsidR="000E6F62" w:rsidRPr="000E6F62">
              <w:rPr>
                <w:rFonts w:asciiTheme="minorHAnsi" w:hAnsiTheme="minorHAnsi" w:cstheme="minorHAnsi"/>
                <w:sz w:val="22"/>
                <w:szCs w:val="22"/>
                <w:lang w:eastAsia="pt-PT"/>
              </w:rPr>
              <w:t>:</w:t>
            </w:r>
            <w:r w:rsidRPr="000E6F62">
              <w:rPr>
                <w:rFonts w:asciiTheme="minorHAnsi" w:hAnsiTheme="minorHAnsi" w:cstheme="minorHAnsi"/>
                <w:sz w:val="22"/>
                <w:szCs w:val="22"/>
                <w:lang w:eastAsia="pt-PT"/>
              </w:rPr>
              <w:t xml:space="preserve"> </w:t>
            </w:r>
            <w:r w:rsidR="000E6F62">
              <w:rPr>
                <w:rFonts w:asciiTheme="minorHAnsi" w:hAnsiTheme="minorHAnsi" w:cstheme="minorHAnsi"/>
                <w:sz w:val="22"/>
                <w:szCs w:val="22"/>
                <w:lang w:eastAsia="pt-PT"/>
              </w:rPr>
              <w:t xml:space="preserve">between </w:t>
            </w:r>
            <w:r w:rsidRPr="000E6F62">
              <w:rPr>
                <w:rFonts w:asciiTheme="minorHAnsi" w:hAnsiTheme="minorHAnsi" w:cstheme="minorHAnsi"/>
                <w:sz w:val="22"/>
                <w:szCs w:val="22"/>
                <w:lang w:eastAsia="pt-PT"/>
              </w:rPr>
              <w:t>Lisbo</w:t>
            </w:r>
            <w:r w:rsidR="001D5221" w:rsidRPr="000E6F62">
              <w:rPr>
                <w:rFonts w:asciiTheme="minorHAnsi" w:hAnsiTheme="minorHAnsi" w:cstheme="minorHAnsi"/>
                <w:sz w:val="22"/>
                <w:szCs w:val="22"/>
                <w:lang w:eastAsia="pt-PT"/>
              </w:rPr>
              <w:t>a</w:t>
            </w:r>
            <w:r w:rsidRPr="000E6F62">
              <w:rPr>
                <w:rFonts w:asciiTheme="minorHAnsi" w:hAnsiTheme="minorHAnsi" w:cstheme="minorHAnsi"/>
                <w:sz w:val="22"/>
                <w:szCs w:val="22"/>
                <w:lang w:eastAsia="pt-PT"/>
              </w:rPr>
              <w:t xml:space="preserve"> </w:t>
            </w:r>
            <w:r w:rsidR="000E6F62">
              <w:rPr>
                <w:rFonts w:asciiTheme="minorHAnsi" w:hAnsiTheme="minorHAnsi" w:cstheme="minorHAnsi"/>
                <w:sz w:val="22"/>
                <w:szCs w:val="22"/>
                <w:lang w:eastAsia="pt-PT"/>
              </w:rPr>
              <w:t xml:space="preserve">and </w:t>
            </w:r>
            <w:r w:rsidRPr="000E6F62">
              <w:rPr>
                <w:rFonts w:asciiTheme="minorHAnsi" w:hAnsiTheme="minorHAnsi" w:cstheme="minorHAnsi"/>
                <w:sz w:val="22"/>
                <w:szCs w:val="22"/>
                <w:lang w:eastAsia="pt-PT"/>
              </w:rPr>
              <w:t>Cascais</w:t>
            </w:r>
          </w:p>
          <w:p w14:paraId="202D3D29" w14:textId="77777777" w:rsidR="00FD00CB" w:rsidRPr="000E6F62" w:rsidRDefault="00FD00CB" w:rsidP="00FD00CB">
            <w:pPr>
              <w:autoSpaceDE w:val="0"/>
              <w:autoSpaceDN w:val="0"/>
              <w:adjustRightInd w:val="0"/>
              <w:rPr>
                <w:rFonts w:asciiTheme="minorHAnsi" w:hAnsiTheme="minorHAnsi" w:cstheme="minorHAnsi"/>
                <w:sz w:val="22"/>
                <w:szCs w:val="22"/>
                <w:lang w:eastAsia="pt-PT"/>
              </w:rPr>
            </w:pPr>
            <w:r w:rsidRPr="000E6F62">
              <w:rPr>
                <w:rFonts w:asciiTheme="minorHAnsi" w:hAnsiTheme="minorHAnsi" w:cstheme="minorHAnsi"/>
                <w:sz w:val="22"/>
                <w:szCs w:val="22"/>
                <w:lang w:eastAsia="pt-PT"/>
              </w:rPr>
              <w:t>EN</w:t>
            </w:r>
            <w:r w:rsidR="000E6F62" w:rsidRPr="000E6F62">
              <w:rPr>
                <w:rFonts w:asciiTheme="minorHAnsi" w:hAnsiTheme="minorHAnsi" w:cstheme="minorHAnsi"/>
                <w:sz w:val="22"/>
                <w:szCs w:val="22"/>
                <w:lang w:eastAsia="pt-PT"/>
              </w:rPr>
              <w:t xml:space="preserve"> </w:t>
            </w:r>
            <w:r w:rsidRPr="000E6F62">
              <w:rPr>
                <w:rFonts w:asciiTheme="minorHAnsi" w:hAnsiTheme="minorHAnsi" w:cstheme="minorHAnsi"/>
                <w:sz w:val="22"/>
                <w:szCs w:val="22"/>
                <w:lang w:eastAsia="pt-PT"/>
              </w:rPr>
              <w:t>10</w:t>
            </w:r>
            <w:r w:rsidR="000E6F62" w:rsidRPr="000E6F62">
              <w:rPr>
                <w:rFonts w:asciiTheme="minorHAnsi" w:hAnsiTheme="minorHAnsi" w:cstheme="minorHAnsi"/>
                <w:sz w:val="22"/>
                <w:szCs w:val="22"/>
                <w:lang w:eastAsia="pt-PT"/>
              </w:rPr>
              <w:t>:</w:t>
            </w:r>
            <w:r w:rsidRPr="000E6F62">
              <w:rPr>
                <w:rFonts w:asciiTheme="minorHAnsi" w:hAnsiTheme="minorHAnsi" w:cstheme="minorHAnsi"/>
                <w:sz w:val="22"/>
                <w:szCs w:val="22"/>
                <w:lang w:eastAsia="pt-PT"/>
              </w:rPr>
              <w:t xml:space="preserve"> </w:t>
            </w:r>
            <w:r w:rsidR="000E6F62">
              <w:rPr>
                <w:rFonts w:asciiTheme="minorHAnsi" w:hAnsiTheme="minorHAnsi" w:cstheme="minorHAnsi"/>
                <w:sz w:val="22"/>
                <w:szCs w:val="22"/>
                <w:lang w:eastAsia="pt-PT"/>
              </w:rPr>
              <w:t>between</w:t>
            </w:r>
            <w:r w:rsidR="000E6F62" w:rsidRPr="000E6F62">
              <w:rPr>
                <w:rFonts w:asciiTheme="minorHAnsi" w:hAnsiTheme="minorHAnsi" w:cstheme="minorHAnsi"/>
                <w:sz w:val="22"/>
                <w:szCs w:val="22"/>
                <w:lang w:eastAsia="pt-PT"/>
              </w:rPr>
              <w:t xml:space="preserve"> </w:t>
            </w:r>
            <w:r w:rsidRPr="000E6F62">
              <w:rPr>
                <w:rFonts w:asciiTheme="minorHAnsi" w:hAnsiTheme="minorHAnsi" w:cstheme="minorHAnsi"/>
                <w:sz w:val="22"/>
                <w:szCs w:val="22"/>
                <w:lang w:eastAsia="pt-PT"/>
              </w:rPr>
              <w:t xml:space="preserve">Infantado </w:t>
            </w:r>
            <w:r w:rsidR="000E6F62">
              <w:rPr>
                <w:rFonts w:asciiTheme="minorHAnsi" w:hAnsiTheme="minorHAnsi" w:cstheme="minorHAnsi"/>
                <w:sz w:val="22"/>
                <w:szCs w:val="22"/>
                <w:lang w:eastAsia="pt-PT"/>
              </w:rPr>
              <w:t xml:space="preserve">and </w:t>
            </w:r>
            <w:r w:rsidRPr="000E6F62">
              <w:rPr>
                <w:rFonts w:asciiTheme="minorHAnsi" w:hAnsiTheme="minorHAnsi" w:cstheme="minorHAnsi"/>
                <w:sz w:val="22"/>
                <w:szCs w:val="22"/>
                <w:lang w:eastAsia="pt-PT"/>
              </w:rPr>
              <w:t>Vila Franca de Xira</w:t>
            </w:r>
          </w:p>
          <w:p w14:paraId="029019E0" w14:textId="77777777" w:rsidR="00FD00CB" w:rsidRPr="000E6F62" w:rsidRDefault="00FD00CB" w:rsidP="00FD00CB">
            <w:pPr>
              <w:autoSpaceDE w:val="0"/>
              <w:autoSpaceDN w:val="0"/>
              <w:adjustRightInd w:val="0"/>
              <w:rPr>
                <w:rFonts w:asciiTheme="minorHAnsi" w:hAnsiTheme="minorHAnsi" w:cstheme="minorHAnsi"/>
                <w:sz w:val="22"/>
                <w:szCs w:val="22"/>
                <w:lang w:eastAsia="pt-PT"/>
              </w:rPr>
            </w:pPr>
            <w:r w:rsidRPr="000E6F62">
              <w:rPr>
                <w:rFonts w:asciiTheme="minorHAnsi" w:hAnsiTheme="minorHAnsi" w:cstheme="minorHAnsi"/>
                <w:sz w:val="22"/>
                <w:szCs w:val="22"/>
                <w:lang w:eastAsia="pt-PT"/>
              </w:rPr>
              <w:t>EN</w:t>
            </w:r>
            <w:r w:rsidR="000E6F62" w:rsidRPr="000E6F62">
              <w:rPr>
                <w:rFonts w:asciiTheme="minorHAnsi" w:hAnsiTheme="minorHAnsi" w:cstheme="minorHAnsi"/>
                <w:sz w:val="22"/>
                <w:szCs w:val="22"/>
                <w:lang w:eastAsia="pt-PT"/>
              </w:rPr>
              <w:t xml:space="preserve"> </w:t>
            </w:r>
            <w:r w:rsidRPr="000E6F62">
              <w:rPr>
                <w:rFonts w:asciiTheme="minorHAnsi" w:hAnsiTheme="minorHAnsi" w:cstheme="minorHAnsi"/>
                <w:sz w:val="22"/>
                <w:szCs w:val="22"/>
                <w:lang w:eastAsia="pt-PT"/>
              </w:rPr>
              <w:t>14</w:t>
            </w:r>
            <w:r w:rsidR="000E6F62" w:rsidRPr="000E6F62">
              <w:rPr>
                <w:rFonts w:asciiTheme="minorHAnsi" w:hAnsiTheme="minorHAnsi" w:cstheme="minorHAnsi"/>
                <w:sz w:val="22"/>
                <w:szCs w:val="22"/>
                <w:lang w:eastAsia="pt-PT"/>
              </w:rPr>
              <w:t>:</w:t>
            </w:r>
            <w:r w:rsidRPr="000E6F62">
              <w:rPr>
                <w:rFonts w:asciiTheme="minorHAnsi" w:hAnsiTheme="minorHAnsi" w:cstheme="minorHAnsi"/>
                <w:sz w:val="22"/>
                <w:szCs w:val="22"/>
                <w:lang w:eastAsia="pt-PT"/>
              </w:rPr>
              <w:t xml:space="preserve"> </w:t>
            </w:r>
            <w:r w:rsidR="000E6F62">
              <w:rPr>
                <w:rFonts w:asciiTheme="minorHAnsi" w:hAnsiTheme="minorHAnsi" w:cstheme="minorHAnsi"/>
                <w:sz w:val="22"/>
                <w:szCs w:val="22"/>
                <w:lang w:eastAsia="pt-PT"/>
              </w:rPr>
              <w:t>between</w:t>
            </w:r>
            <w:r w:rsidR="000E6F62" w:rsidRPr="000E6F62">
              <w:rPr>
                <w:rFonts w:asciiTheme="minorHAnsi" w:hAnsiTheme="minorHAnsi" w:cstheme="minorHAnsi"/>
                <w:sz w:val="22"/>
                <w:szCs w:val="22"/>
                <w:lang w:eastAsia="pt-PT"/>
              </w:rPr>
              <w:t xml:space="preserve"> </w:t>
            </w:r>
            <w:r w:rsidRPr="000E6F62">
              <w:rPr>
                <w:rFonts w:asciiTheme="minorHAnsi" w:hAnsiTheme="minorHAnsi" w:cstheme="minorHAnsi"/>
                <w:sz w:val="22"/>
                <w:szCs w:val="22"/>
                <w:lang w:eastAsia="pt-PT"/>
              </w:rPr>
              <w:t xml:space="preserve">Maia </w:t>
            </w:r>
            <w:r w:rsidR="000E6F62">
              <w:rPr>
                <w:rFonts w:asciiTheme="minorHAnsi" w:hAnsiTheme="minorHAnsi" w:cstheme="minorHAnsi"/>
                <w:sz w:val="22"/>
                <w:szCs w:val="22"/>
                <w:lang w:eastAsia="pt-PT"/>
              </w:rPr>
              <w:t xml:space="preserve">and </w:t>
            </w:r>
            <w:r w:rsidRPr="000E6F62">
              <w:rPr>
                <w:rFonts w:asciiTheme="minorHAnsi" w:hAnsiTheme="minorHAnsi" w:cstheme="minorHAnsi"/>
                <w:sz w:val="22"/>
                <w:szCs w:val="22"/>
                <w:lang w:eastAsia="pt-PT"/>
              </w:rPr>
              <w:t>Braga</w:t>
            </w:r>
          </w:p>
          <w:p w14:paraId="6D3D60E4" w14:textId="77777777" w:rsidR="00FD00CB" w:rsidRPr="000E6F62" w:rsidRDefault="00FD00CB" w:rsidP="00FD00CB">
            <w:pPr>
              <w:autoSpaceDE w:val="0"/>
              <w:autoSpaceDN w:val="0"/>
              <w:adjustRightInd w:val="0"/>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IC</w:t>
            </w:r>
            <w:r w:rsidR="000E6F62" w:rsidRPr="000E6F62">
              <w:rPr>
                <w:rFonts w:asciiTheme="minorHAnsi" w:hAnsiTheme="minorHAnsi" w:cstheme="minorHAnsi"/>
                <w:sz w:val="22"/>
                <w:szCs w:val="22"/>
                <w:lang w:val="en-GB" w:eastAsia="pt-PT"/>
              </w:rPr>
              <w:t xml:space="preserve"> </w:t>
            </w:r>
            <w:r w:rsidRPr="000E6F62">
              <w:rPr>
                <w:rFonts w:asciiTheme="minorHAnsi" w:hAnsiTheme="minorHAnsi" w:cstheme="minorHAnsi"/>
                <w:sz w:val="22"/>
                <w:szCs w:val="22"/>
                <w:lang w:val="en-GB" w:eastAsia="pt-PT"/>
              </w:rPr>
              <w:t>1</w:t>
            </w:r>
            <w:r w:rsidR="000E6F62" w:rsidRPr="000E6F62">
              <w:rPr>
                <w:rFonts w:asciiTheme="minorHAnsi" w:hAnsiTheme="minorHAnsi" w:cstheme="minorHAnsi"/>
                <w:sz w:val="22"/>
                <w:szCs w:val="22"/>
                <w:lang w:val="en-GB" w:eastAsia="pt-PT"/>
              </w:rPr>
              <w:t>:</w:t>
            </w:r>
            <w:r w:rsidRPr="000E6F62">
              <w:rPr>
                <w:rFonts w:asciiTheme="minorHAnsi" w:hAnsiTheme="minorHAnsi" w:cstheme="minorHAnsi"/>
                <w:sz w:val="22"/>
                <w:szCs w:val="22"/>
                <w:lang w:val="en-GB" w:eastAsia="pt-PT"/>
              </w:rPr>
              <w:t xml:space="preserve"> </w:t>
            </w:r>
            <w:r w:rsidR="000E6F62" w:rsidRPr="000E6F62">
              <w:rPr>
                <w:rFonts w:asciiTheme="minorHAnsi" w:hAnsiTheme="minorHAnsi" w:cstheme="minorHAnsi"/>
                <w:sz w:val="22"/>
                <w:szCs w:val="22"/>
                <w:lang w:val="en-GB" w:eastAsia="pt-PT"/>
              </w:rPr>
              <w:t xml:space="preserve">between </w:t>
            </w:r>
            <w:r w:rsidRPr="000E6F62">
              <w:rPr>
                <w:rFonts w:asciiTheme="minorHAnsi" w:hAnsiTheme="minorHAnsi" w:cstheme="minorHAnsi"/>
                <w:sz w:val="22"/>
                <w:szCs w:val="22"/>
                <w:lang w:val="en-GB" w:eastAsia="pt-PT"/>
              </w:rPr>
              <w:t xml:space="preserve">Coimbrões </w:t>
            </w:r>
            <w:r w:rsidR="000E6F62" w:rsidRPr="000E6F62">
              <w:rPr>
                <w:rFonts w:asciiTheme="minorHAnsi" w:hAnsiTheme="minorHAnsi" w:cstheme="minorHAnsi"/>
                <w:sz w:val="22"/>
                <w:szCs w:val="22"/>
                <w:lang w:val="en-GB" w:eastAsia="pt-PT"/>
              </w:rPr>
              <w:t>and</w:t>
            </w:r>
            <w:r w:rsidRPr="000E6F62">
              <w:rPr>
                <w:rFonts w:asciiTheme="minorHAnsi" w:hAnsiTheme="minorHAnsi" w:cstheme="minorHAnsi"/>
                <w:sz w:val="22"/>
                <w:szCs w:val="22"/>
                <w:lang w:val="en-GB" w:eastAsia="pt-PT"/>
              </w:rPr>
              <w:t xml:space="preserve"> Miramar</w:t>
            </w:r>
          </w:p>
          <w:p w14:paraId="66BB05B6" w14:textId="77777777" w:rsidR="00FD00CB" w:rsidRPr="00EE5CC1" w:rsidRDefault="00FD00CB" w:rsidP="00FD00CB">
            <w:pPr>
              <w:autoSpaceDE w:val="0"/>
              <w:autoSpaceDN w:val="0"/>
              <w:adjustRightInd w:val="0"/>
              <w:rPr>
                <w:rFonts w:asciiTheme="minorHAnsi" w:hAnsiTheme="minorHAnsi" w:cstheme="minorHAnsi"/>
                <w:sz w:val="22"/>
                <w:szCs w:val="22"/>
                <w:lang w:val="en-AE" w:eastAsia="pt-PT"/>
              </w:rPr>
            </w:pPr>
            <w:r w:rsidRPr="00EE5CC1">
              <w:rPr>
                <w:rFonts w:asciiTheme="minorHAnsi" w:hAnsiTheme="minorHAnsi" w:cstheme="minorHAnsi"/>
                <w:sz w:val="22"/>
                <w:szCs w:val="22"/>
                <w:lang w:val="en-AE" w:eastAsia="pt-PT"/>
              </w:rPr>
              <w:t>EN</w:t>
            </w:r>
            <w:r w:rsidR="000E6F62" w:rsidRPr="00EE5CC1">
              <w:rPr>
                <w:rFonts w:asciiTheme="minorHAnsi" w:hAnsiTheme="minorHAnsi" w:cstheme="minorHAnsi"/>
                <w:sz w:val="22"/>
                <w:szCs w:val="22"/>
                <w:lang w:val="en-AE" w:eastAsia="pt-PT"/>
              </w:rPr>
              <w:t xml:space="preserve"> </w:t>
            </w:r>
            <w:r w:rsidRPr="00EE5CC1">
              <w:rPr>
                <w:rFonts w:asciiTheme="minorHAnsi" w:hAnsiTheme="minorHAnsi" w:cstheme="minorHAnsi"/>
                <w:sz w:val="22"/>
                <w:szCs w:val="22"/>
                <w:lang w:val="en-AE" w:eastAsia="pt-PT"/>
              </w:rPr>
              <w:t>209</w:t>
            </w:r>
            <w:r w:rsidR="000E6F62" w:rsidRPr="00EE5CC1">
              <w:rPr>
                <w:rFonts w:asciiTheme="minorHAnsi" w:hAnsiTheme="minorHAnsi" w:cstheme="minorHAnsi"/>
                <w:sz w:val="22"/>
                <w:szCs w:val="22"/>
                <w:lang w:val="en-AE" w:eastAsia="pt-PT"/>
              </w:rPr>
              <w:t>:</w:t>
            </w:r>
            <w:r w:rsidRPr="00EE5CC1">
              <w:rPr>
                <w:rFonts w:asciiTheme="minorHAnsi" w:hAnsiTheme="minorHAnsi" w:cstheme="minorHAnsi"/>
                <w:sz w:val="22"/>
                <w:szCs w:val="22"/>
                <w:lang w:val="en-AE" w:eastAsia="pt-PT"/>
              </w:rPr>
              <w:t xml:space="preserve"> </w:t>
            </w:r>
            <w:r w:rsidR="000E6F62" w:rsidRPr="00EE5CC1">
              <w:rPr>
                <w:rFonts w:asciiTheme="minorHAnsi" w:hAnsiTheme="minorHAnsi" w:cstheme="minorHAnsi"/>
                <w:sz w:val="22"/>
                <w:szCs w:val="22"/>
                <w:lang w:val="en-AE" w:eastAsia="pt-PT"/>
              </w:rPr>
              <w:t>between P</w:t>
            </w:r>
            <w:r w:rsidRPr="00EE5CC1">
              <w:rPr>
                <w:rFonts w:asciiTheme="minorHAnsi" w:hAnsiTheme="minorHAnsi" w:cstheme="minorHAnsi"/>
                <w:sz w:val="22"/>
                <w:szCs w:val="22"/>
                <w:lang w:val="en-AE" w:eastAsia="pt-PT"/>
              </w:rPr>
              <w:t xml:space="preserve">orto </w:t>
            </w:r>
            <w:r w:rsidR="000E6F62" w:rsidRPr="00EE5CC1">
              <w:rPr>
                <w:rFonts w:asciiTheme="minorHAnsi" w:hAnsiTheme="minorHAnsi" w:cstheme="minorHAnsi"/>
                <w:sz w:val="22"/>
                <w:szCs w:val="22"/>
                <w:lang w:val="en-AE" w:eastAsia="pt-PT"/>
              </w:rPr>
              <w:t xml:space="preserve">and </w:t>
            </w:r>
            <w:r w:rsidRPr="00EE5CC1">
              <w:rPr>
                <w:rFonts w:asciiTheme="minorHAnsi" w:hAnsiTheme="minorHAnsi" w:cstheme="minorHAnsi"/>
                <w:sz w:val="22"/>
                <w:szCs w:val="22"/>
                <w:lang w:val="en-AE" w:eastAsia="pt-PT"/>
              </w:rPr>
              <w:t>Gondomar</w:t>
            </w:r>
          </w:p>
          <w:p w14:paraId="2FD703D7" w14:textId="77777777" w:rsidR="00FD00CB" w:rsidRPr="000E6F62" w:rsidRDefault="00FD00CB" w:rsidP="00FD00CB">
            <w:pPr>
              <w:autoSpaceDE w:val="0"/>
              <w:autoSpaceDN w:val="0"/>
              <w:adjustRightInd w:val="0"/>
              <w:rPr>
                <w:rFonts w:asciiTheme="minorHAnsi" w:hAnsiTheme="minorHAnsi" w:cstheme="minorHAnsi"/>
                <w:sz w:val="22"/>
                <w:szCs w:val="22"/>
                <w:lang w:val="pt-PT" w:eastAsia="pt-PT"/>
              </w:rPr>
            </w:pPr>
            <w:r w:rsidRPr="000E6F62">
              <w:rPr>
                <w:rFonts w:asciiTheme="minorHAnsi" w:hAnsiTheme="minorHAnsi" w:cstheme="minorHAnsi"/>
                <w:sz w:val="22"/>
                <w:szCs w:val="22"/>
                <w:lang w:val="pt-PT" w:eastAsia="pt-PT"/>
              </w:rPr>
              <w:t>EN</w:t>
            </w:r>
            <w:r w:rsidR="000E6F62" w:rsidRPr="000E6F62">
              <w:rPr>
                <w:rFonts w:asciiTheme="minorHAnsi" w:hAnsiTheme="minorHAnsi" w:cstheme="minorHAnsi"/>
                <w:sz w:val="22"/>
                <w:szCs w:val="22"/>
                <w:lang w:val="pt-PT" w:eastAsia="pt-PT"/>
              </w:rPr>
              <w:t xml:space="preserve"> </w:t>
            </w:r>
            <w:r w:rsidRPr="000E6F62">
              <w:rPr>
                <w:rFonts w:asciiTheme="minorHAnsi" w:hAnsiTheme="minorHAnsi" w:cstheme="minorHAnsi"/>
                <w:sz w:val="22"/>
                <w:szCs w:val="22"/>
                <w:lang w:val="pt-PT" w:eastAsia="pt-PT"/>
              </w:rPr>
              <w:t>1</w:t>
            </w:r>
            <w:r w:rsidR="000E6F62" w:rsidRPr="000E6F62">
              <w:rPr>
                <w:rFonts w:asciiTheme="minorHAnsi" w:hAnsiTheme="minorHAnsi" w:cstheme="minorHAnsi"/>
                <w:sz w:val="22"/>
                <w:szCs w:val="22"/>
                <w:lang w:val="pt-PT" w:eastAsia="pt-PT"/>
              </w:rPr>
              <w:t>:</w:t>
            </w:r>
            <w:r w:rsidRPr="000E6F62">
              <w:rPr>
                <w:rFonts w:asciiTheme="minorHAnsi" w:hAnsiTheme="minorHAnsi" w:cstheme="minorHAnsi"/>
                <w:sz w:val="22"/>
                <w:szCs w:val="22"/>
                <w:lang w:val="pt-PT" w:eastAsia="pt-PT"/>
              </w:rPr>
              <w:t xml:space="preserve"> </w:t>
            </w:r>
            <w:r w:rsidR="000E6F62">
              <w:rPr>
                <w:rFonts w:asciiTheme="minorHAnsi" w:hAnsiTheme="minorHAnsi" w:cstheme="minorHAnsi"/>
                <w:sz w:val="22"/>
                <w:szCs w:val="22"/>
                <w:lang w:val="pt-PT" w:eastAsia="pt-PT"/>
              </w:rPr>
              <w:t xml:space="preserve">between </w:t>
            </w:r>
            <w:r w:rsidRPr="000E6F62">
              <w:rPr>
                <w:rFonts w:asciiTheme="minorHAnsi" w:hAnsiTheme="minorHAnsi" w:cstheme="minorHAnsi"/>
                <w:sz w:val="22"/>
                <w:szCs w:val="22"/>
                <w:lang w:val="pt-PT" w:eastAsia="pt-PT"/>
              </w:rPr>
              <w:t xml:space="preserve">Carvalhos </w:t>
            </w:r>
            <w:r w:rsidR="000E6F62">
              <w:rPr>
                <w:rFonts w:asciiTheme="minorHAnsi" w:hAnsiTheme="minorHAnsi" w:cstheme="minorHAnsi"/>
                <w:sz w:val="22"/>
                <w:szCs w:val="22"/>
                <w:lang w:val="pt-PT" w:eastAsia="pt-PT"/>
              </w:rPr>
              <w:t xml:space="preserve">and </w:t>
            </w:r>
            <w:r w:rsidRPr="000E6F62">
              <w:rPr>
                <w:rFonts w:asciiTheme="minorHAnsi" w:hAnsiTheme="minorHAnsi" w:cstheme="minorHAnsi"/>
                <w:sz w:val="22"/>
                <w:szCs w:val="22"/>
                <w:lang w:val="pt-PT" w:eastAsia="pt-PT"/>
              </w:rPr>
              <w:t xml:space="preserve">Vila Nova de Gaia (Santo </w:t>
            </w:r>
            <w:r w:rsidR="001D5221" w:rsidRPr="000E6F62">
              <w:rPr>
                <w:rFonts w:asciiTheme="minorHAnsi" w:hAnsiTheme="minorHAnsi" w:cstheme="minorHAnsi"/>
                <w:sz w:val="22"/>
                <w:szCs w:val="22"/>
                <w:lang w:val="pt-PT" w:eastAsia="pt-PT"/>
              </w:rPr>
              <w:t>Ovídio</w:t>
            </w:r>
            <w:r w:rsidRPr="000E6F62">
              <w:rPr>
                <w:rFonts w:asciiTheme="minorHAnsi" w:hAnsiTheme="minorHAnsi" w:cstheme="minorHAnsi"/>
                <w:sz w:val="22"/>
                <w:szCs w:val="22"/>
                <w:lang w:val="pt-PT" w:eastAsia="pt-PT"/>
              </w:rPr>
              <w:t>)</w:t>
            </w:r>
          </w:p>
          <w:p w14:paraId="66BB1815" w14:textId="77777777" w:rsidR="00FD00CB" w:rsidRPr="000E6F62" w:rsidRDefault="00FD00CB" w:rsidP="00FD00CB">
            <w:pPr>
              <w:autoSpaceDE w:val="0"/>
              <w:autoSpaceDN w:val="0"/>
              <w:adjustRightInd w:val="0"/>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EN</w:t>
            </w:r>
            <w:r w:rsidR="000E6F62" w:rsidRPr="000E6F62">
              <w:rPr>
                <w:rFonts w:asciiTheme="minorHAnsi" w:hAnsiTheme="minorHAnsi" w:cstheme="minorHAnsi"/>
                <w:sz w:val="22"/>
                <w:szCs w:val="22"/>
                <w:lang w:val="en-GB" w:eastAsia="pt-PT"/>
              </w:rPr>
              <w:t xml:space="preserve"> </w:t>
            </w:r>
            <w:r w:rsidRPr="000E6F62">
              <w:rPr>
                <w:rFonts w:asciiTheme="minorHAnsi" w:hAnsiTheme="minorHAnsi" w:cstheme="minorHAnsi"/>
                <w:sz w:val="22"/>
                <w:szCs w:val="22"/>
                <w:lang w:val="en-GB" w:eastAsia="pt-PT"/>
              </w:rPr>
              <w:t>101</w:t>
            </w:r>
            <w:r w:rsidR="000E6F62" w:rsidRPr="000E6F62">
              <w:rPr>
                <w:rFonts w:asciiTheme="minorHAnsi" w:hAnsiTheme="minorHAnsi" w:cstheme="minorHAnsi"/>
                <w:sz w:val="22"/>
                <w:szCs w:val="22"/>
                <w:lang w:val="en-GB" w:eastAsia="pt-PT"/>
              </w:rPr>
              <w:t>:</w:t>
            </w:r>
            <w:r w:rsidRPr="000E6F62">
              <w:rPr>
                <w:rFonts w:asciiTheme="minorHAnsi" w:hAnsiTheme="minorHAnsi" w:cstheme="minorHAnsi"/>
                <w:sz w:val="22"/>
                <w:szCs w:val="22"/>
                <w:lang w:val="en-GB" w:eastAsia="pt-PT"/>
              </w:rPr>
              <w:t xml:space="preserve"> </w:t>
            </w:r>
            <w:r w:rsidR="000E6F62" w:rsidRPr="000E6F62">
              <w:rPr>
                <w:rFonts w:asciiTheme="minorHAnsi" w:hAnsiTheme="minorHAnsi" w:cstheme="minorHAnsi"/>
                <w:sz w:val="22"/>
                <w:szCs w:val="22"/>
                <w:lang w:val="en-GB" w:eastAsia="pt-PT"/>
              </w:rPr>
              <w:t xml:space="preserve">between </w:t>
            </w:r>
            <w:r w:rsidRPr="000E6F62">
              <w:rPr>
                <w:rFonts w:asciiTheme="minorHAnsi" w:hAnsiTheme="minorHAnsi" w:cstheme="minorHAnsi"/>
                <w:sz w:val="22"/>
                <w:szCs w:val="22"/>
                <w:lang w:val="en-GB" w:eastAsia="pt-PT"/>
              </w:rPr>
              <w:t xml:space="preserve">Braga </w:t>
            </w:r>
            <w:r w:rsidR="000E6F62" w:rsidRPr="000E6F62">
              <w:rPr>
                <w:rFonts w:asciiTheme="minorHAnsi" w:hAnsiTheme="minorHAnsi" w:cstheme="minorHAnsi"/>
                <w:sz w:val="22"/>
                <w:szCs w:val="22"/>
                <w:lang w:val="en-GB" w:eastAsia="pt-PT"/>
              </w:rPr>
              <w:t xml:space="preserve">and </w:t>
            </w:r>
            <w:r w:rsidRPr="000E6F62">
              <w:rPr>
                <w:rFonts w:asciiTheme="minorHAnsi" w:hAnsiTheme="minorHAnsi" w:cstheme="minorHAnsi"/>
                <w:sz w:val="22"/>
                <w:szCs w:val="22"/>
                <w:lang w:val="en-GB" w:eastAsia="pt-PT"/>
              </w:rPr>
              <w:t>Vila Verde</w:t>
            </w:r>
          </w:p>
          <w:p w14:paraId="3297DAAF" w14:textId="77777777" w:rsidR="00FD00CB" w:rsidRPr="000E6F62" w:rsidRDefault="00FD00CB" w:rsidP="00FD00CB">
            <w:pPr>
              <w:autoSpaceDE w:val="0"/>
              <w:autoSpaceDN w:val="0"/>
              <w:adjustRightInd w:val="0"/>
              <w:rPr>
                <w:rFonts w:asciiTheme="minorHAnsi" w:hAnsiTheme="minorHAnsi" w:cstheme="minorHAnsi"/>
                <w:sz w:val="22"/>
                <w:szCs w:val="22"/>
                <w:lang w:val="pt-PT" w:eastAsia="pt-PT"/>
              </w:rPr>
            </w:pPr>
            <w:r w:rsidRPr="000E6F62">
              <w:rPr>
                <w:rFonts w:asciiTheme="minorHAnsi" w:hAnsiTheme="minorHAnsi" w:cstheme="minorHAnsi"/>
                <w:sz w:val="22"/>
                <w:szCs w:val="22"/>
                <w:lang w:val="pt-PT" w:eastAsia="pt-PT"/>
              </w:rPr>
              <w:t>IC</w:t>
            </w:r>
            <w:r w:rsidR="000E6F62" w:rsidRPr="000E6F62">
              <w:rPr>
                <w:rFonts w:asciiTheme="minorHAnsi" w:hAnsiTheme="minorHAnsi" w:cstheme="minorHAnsi"/>
                <w:sz w:val="22"/>
                <w:szCs w:val="22"/>
                <w:lang w:val="pt-PT" w:eastAsia="pt-PT"/>
              </w:rPr>
              <w:t xml:space="preserve"> </w:t>
            </w:r>
            <w:r w:rsidRPr="000E6F62">
              <w:rPr>
                <w:rFonts w:asciiTheme="minorHAnsi" w:hAnsiTheme="minorHAnsi" w:cstheme="minorHAnsi"/>
                <w:sz w:val="22"/>
                <w:szCs w:val="22"/>
                <w:lang w:val="pt-PT" w:eastAsia="pt-PT"/>
              </w:rPr>
              <w:t>4 (EN</w:t>
            </w:r>
            <w:r w:rsidR="000E6F62" w:rsidRPr="000E6F62">
              <w:rPr>
                <w:rFonts w:asciiTheme="minorHAnsi" w:hAnsiTheme="minorHAnsi" w:cstheme="minorHAnsi"/>
                <w:sz w:val="22"/>
                <w:szCs w:val="22"/>
                <w:lang w:val="pt-PT" w:eastAsia="pt-PT"/>
              </w:rPr>
              <w:t xml:space="preserve"> </w:t>
            </w:r>
            <w:r w:rsidRPr="000E6F62">
              <w:rPr>
                <w:rFonts w:asciiTheme="minorHAnsi" w:hAnsiTheme="minorHAnsi" w:cstheme="minorHAnsi"/>
                <w:sz w:val="22"/>
                <w:szCs w:val="22"/>
                <w:lang w:val="pt-PT" w:eastAsia="pt-PT"/>
              </w:rPr>
              <w:t>125)</w:t>
            </w:r>
            <w:r w:rsidR="000E6F62" w:rsidRPr="000E6F62">
              <w:rPr>
                <w:rFonts w:asciiTheme="minorHAnsi" w:hAnsiTheme="minorHAnsi" w:cstheme="minorHAnsi"/>
                <w:sz w:val="22"/>
                <w:szCs w:val="22"/>
                <w:lang w:val="pt-PT" w:eastAsia="pt-PT"/>
              </w:rPr>
              <w:t>:</w:t>
            </w:r>
            <w:r w:rsidRPr="000E6F62">
              <w:rPr>
                <w:rFonts w:asciiTheme="minorHAnsi" w:hAnsiTheme="minorHAnsi" w:cstheme="minorHAnsi"/>
                <w:sz w:val="22"/>
                <w:szCs w:val="22"/>
                <w:lang w:val="pt-PT" w:eastAsia="pt-PT"/>
              </w:rPr>
              <w:t xml:space="preserve"> </w:t>
            </w:r>
            <w:r w:rsidR="000E6F62">
              <w:rPr>
                <w:rFonts w:asciiTheme="minorHAnsi" w:hAnsiTheme="minorHAnsi" w:cstheme="minorHAnsi"/>
                <w:sz w:val="22"/>
                <w:szCs w:val="22"/>
                <w:lang w:val="pt-PT" w:eastAsia="pt-PT"/>
              </w:rPr>
              <w:t xml:space="preserve">between </w:t>
            </w:r>
            <w:r w:rsidRPr="000E6F62">
              <w:rPr>
                <w:rFonts w:asciiTheme="minorHAnsi" w:hAnsiTheme="minorHAnsi" w:cstheme="minorHAnsi"/>
                <w:sz w:val="22"/>
                <w:szCs w:val="22"/>
                <w:lang w:val="pt-PT" w:eastAsia="pt-PT"/>
              </w:rPr>
              <w:t xml:space="preserve">São João da Venda </w:t>
            </w:r>
            <w:r w:rsidR="000E6F62">
              <w:rPr>
                <w:rFonts w:asciiTheme="minorHAnsi" w:hAnsiTheme="minorHAnsi" w:cstheme="minorHAnsi"/>
                <w:sz w:val="22"/>
                <w:szCs w:val="22"/>
                <w:lang w:val="pt-PT" w:eastAsia="pt-PT"/>
              </w:rPr>
              <w:t>and</w:t>
            </w:r>
            <w:r w:rsidRPr="000E6F62">
              <w:rPr>
                <w:rFonts w:asciiTheme="minorHAnsi" w:hAnsiTheme="minorHAnsi" w:cstheme="minorHAnsi"/>
                <w:sz w:val="22"/>
                <w:szCs w:val="22"/>
                <w:lang w:val="pt-PT" w:eastAsia="pt-PT"/>
              </w:rPr>
              <w:t xml:space="preserve"> Faro</w:t>
            </w:r>
          </w:p>
          <w:p w14:paraId="06AD4B7C" w14:textId="77777777" w:rsidR="00AB3559" w:rsidRDefault="00FD00CB" w:rsidP="003E79A7">
            <w:pPr>
              <w:autoSpaceDE w:val="0"/>
              <w:autoSpaceDN w:val="0"/>
              <w:adjustRightInd w:val="0"/>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EN</w:t>
            </w:r>
            <w:r w:rsidR="000E6F62" w:rsidRPr="000E6F62">
              <w:rPr>
                <w:rFonts w:asciiTheme="minorHAnsi" w:hAnsiTheme="minorHAnsi" w:cstheme="minorHAnsi"/>
                <w:sz w:val="22"/>
                <w:szCs w:val="22"/>
                <w:lang w:val="en-GB" w:eastAsia="pt-PT"/>
              </w:rPr>
              <w:t xml:space="preserve"> </w:t>
            </w:r>
            <w:r w:rsidRPr="000E6F62">
              <w:rPr>
                <w:rFonts w:asciiTheme="minorHAnsi" w:hAnsiTheme="minorHAnsi" w:cstheme="minorHAnsi"/>
                <w:sz w:val="22"/>
                <w:szCs w:val="22"/>
                <w:lang w:val="en-GB" w:eastAsia="pt-PT"/>
              </w:rPr>
              <w:t>125</w:t>
            </w:r>
            <w:r w:rsidR="000E6F62" w:rsidRPr="000E6F62">
              <w:rPr>
                <w:rFonts w:asciiTheme="minorHAnsi" w:hAnsiTheme="minorHAnsi" w:cstheme="minorHAnsi"/>
                <w:sz w:val="22"/>
                <w:szCs w:val="22"/>
                <w:lang w:val="en-GB" w:eastAsia="pt-PT"/>
              </w:rPr>
              <w:t>:</w:t>
            </w:r>
            <w:r w:rsidRPr="000E6F62">
              <w:rPr>
                <w:rFonts w:asciiTheme="minorHAnsi" w:hAnsiTheme="minorHAnsi" w:cstheme="minorHAnsi"/>
                <w:sz w:val="22"/>
                <w:szCs w:val="22"/>
                <w:lang w:val="en-GB" w:eastAsia="pt-PT"/>
              </w:rPr>
              <w:t xml:space="preserve"> </w:t>
            </w:r>
            <w:r w:rsidR="000E6F62" w:rsidRPr="000E6F62">
              <w:rPr>
                <w:rFonts w:asciiTheme="minorHAnsi" w:hAnsiTheme="minorHAnsi" w:cstheme="minorHAnsi"/>
                <w:sz w:val="22"/>
                <w:szCs w:val="22"/>
                <w:lang w:val="en-GB" w:eastAsia="pt-PT"/>
              </w:rPr>
              <w:t xml:space="preserve">between </w:t>
            </w:r>
            <w:r w:rsidRPr="000E6F62">
              <w:rPr>
                <w:rFonts w:asciiTheme="minorHAnsi" w:hAnsiTheme="minorHAnsi" w:cstheme="minorHAnsi"/>
                <w:sz w:val="22"/>
                <w:szCs w:val="22"/>
                <w:lang w:val="en-GB" w:eastAsia="pt-PT"/>
              </w:rPr>
              <w:t xml:space="preserve">Faro </w:t>
            </w:r>
            <w:r w:rsidR="000E6F62" w:rsidRPr="000E6F62">
              <w:rPr>
                <w:rFonts w:asciiTheme="minorHAnsi" w:hAnsiTheme="minorHAnsi" w:cstheme="minorHAnsi"/>
                <w:sz w:val="22"/>
                <w:szCs w:val="22"/>
                <w:lang w:val="en-GB" w:eastAsia="pt-PT"/>
              </w:rPr>
              <w:t>and</w:t>
            </w:r>
            <w:r w:rsidRPr="000E6F62">
              <w:rPr>
                <w:rFonts w:asciiTheme="minorHAnsi" w:hAnsiTheme="minorHAnsi" w:cstheme="minorHAnsi"/>
                <w:sz w:val="22"/>
                <w:szCs w:val="22"/>
                <w:lang w:val="en-GB" w:eastAsia="pt-PT"/>
              </w:rPr>
              <w:t xml:space="preserve"> Olhão</w:t>
            </w:r>
          </w:p>
          <w:p w14:paraId="41359AB4" w14:textId="77777777" w:rsidR="003E79A7" w:rsidRPr="000E6F62" w:rsidRDefault="003E79A7" w:rsidP="003E79A7">
            <w:pPr>
              <w:autoSpaceDE w:val="0"/>
              <w:autoSpaceDN w:val="0"/>
              <w:adjustRightInd w:val="0"/>
              <w:rPr>
                <w:rFonts w:asciiTheme="minorHAnsi" w:hAnsiTheme="minorHAnsi" w:cstheme="minorHAnsi"/>
                <w:sz w:val="22"/>
                <w:lang w:val="en-GB"/>
              </w:rPr>
            </w:pPr>
          </w:p>
        </w:tc>
      </w:tr>
      <w:tr w:rsidR="003E79A7" w:rsidRPr="000E6F62" w14:paraId="14C7BC1C" w14:textId="77777777" w:rsidTr="001D5221">
        <w:tc>
          <w:tcPr>
            <w:tcW w:w="2466" w:type="dxa"/>
          </w:tcPr>
          <w:p w14:paraId="0F4DC719" w14:textId="77777777" w:rsidR="003E79A7" w:rsidRPr="001A5AE2" w:rsidRDefault="003E79A7" w:rsidP="001A5AE2">
            <w:pPr>
              <w:widowControl w:val="0"/>
              <w:tabs>
                <w:tab w:val="left" w:pos="216"/>
                <w:tab w:val="left" w:pos="1566"/>
              </w:tabs>
              <w:spacing w:after="120" w:line="252" w:lineRule="exact"/>
              <w:rPr>
                <w:rFonts w:asciiTheme="minorHAnsi" w:hAnsiTheme="minorHAnsi" w:cstheme="minorHAnsi"/>
                <w:b/>
                <w:bCs/>
                <w:iCs/>
                <w:sz w:val="22"/>
                <w:szCs w:val="22"/>
                <w:lang w:val="en-GB" w:eastAsia="pt-PT"/>
              </w:rPr>
            </w:pPr>
            <w:r w:rsidRPr="001A5AE2">
              <w:rPr>
                <w:rFonts w:asciiTheme="minorHAnsi" w:hAnsiTheme="minorHAnsi" w:cstheme="minorHAnsi"/>
                <w:b/>
                <w:bCs/>
                <w:iCs/>
                <w:sz w:val="22"/>
                <w:szCs w:val="22"/>
                <w:lang w:val="en-GB" w:eastAsia="pt-PT"/>
              </w:rPr>
              <w:t>2.</w:t>
            </w:r>
            <w:r w:rsidR="001A5AE2" w:rsidRPr="001A5AE2">
              <w:rPr>
                <w:rFonts w:asciiTheme="minorHAnsi" w:hAnsiTheme="minorHAnsi" w:cstheme="minorHAnsi"/>
                <w:b/>
                <w:bCs/>
                <w:iCs/>
                <w:sz w:val="22"/>
                <w:szCs w:val="22"/>
                <w:lang w:val="en-GB" w:eastAsia="pt-PT"/>
              </w:rPr>
              <w:t xml:space="preserve"> </w:t>
            </w:r>
            <w:r w:rsidRPr="001A5AE2">
              <w:rPr>
                <w:rFonts w:asciiTheme="minorHAnsi" w:hAnsiTheme="minorHAnsi" w:cstheme="minorHAnsi"/>
                <w:b/>
                <w:bCs/>
                <w:iCs/>
                <w:sz w:val="22"/>
                <w:szCs w:val="22"/>
                <w:lang w:val="en-GB" w:eastAsia="pt-PT"/>
              </w:rPr>
              <w:t>Vehicles concerned</w:t>
            </w:r>
          </w:p>
        </w:tc>
        <w:tc>
          <w:tcPr>
            <w:tcW w:w="7173" w:type="dxa"/>
          </w:tcPr>
          <w:p w14:paraId="35DBC520" w14:textId="77777777" w:rsidR="003E79A7" w:rsidRDefault="003E79A7" w:rsidP="000E6F62">
            <w:pPr>
              <w:autoSpaceDE w:val="0"/>
              <w:autoSpaceDN w:val="0"/>
              <w:adjustRightInd w:val="0"/>
              <w:jc w:val="both"/>
              <w:rPr>
                <w:rFonts w:asciiTheme="minorHAnsi" w:hAnsiTheme="minorHAnsi" w:cstheme="minorHAnsi"/>
                <w:sz w:val="22"/>
                <w:szCs w:val="22"/>
                <w:lang w:val="en-US" w:eastAsia="pt-PT"/>
              </w:rPr>
            </w:pPr>
            <w:r w:rsidRPr="000E6F62">
              <w:rPr>
                <w:rFonts w:asciiTheme="minorHAnsi" w:hAnsiTheme="minorHAnsi" w:cstheme="minorHAnsi"/>
                <w:sz w:val="22"/>
                <w:szCs w:val="22"/>
                <w:lang w:val="en-US" w:eastAsia="pt-PT"/>
              </w:rPr>
              <w:t>Vehicles of over 3.5t used for the transport of dangerous goods</w:t>
            </w:r>
          </w:p>
          <w:p w14:paraId="4B263B8F" w14:textId="77777777" w:rsidR="003E79A7" w:rsidRPr="000E6F62" w:rsidRDefault="003E79A7" w:rsidP="000E6F62">
            <w:pPr>
              <w:autoSpaceDE w:val="0"/>
              <w:autoSpaceDN w:val="0"/>
              <w:adjustRightInd w:val="0"/>
              <w:jc w:val="both"/>
              <w:rPr>
                <w:rFonts w:asciiTheme="minorHAnsi" w:hAnsiTheme="minorHAnsi" w:cstheme="minorHAnsi"/>
                <w:sz w:val="22"/>
                <w:szCs w:val="22"/>
                <w:lang w:val="en-US" w:eastAsia="pt-PT"/>
              </w:rPr>
            </w:pPr>
          </w:p>
        </w:tc>
      </w:tr>
      <w:tr w:rsidR="00AB3559" w:rsidRPr="000E6F62" w14:paraId="76C78ACF" w14:textId="77777777" w:rsidTr="001D5221">
        <w:tc>
          <w:tcPr>
            <w:tcW w:w="2466" w:type="dxa"/>
          </w:tcPr>
          <w:p w14:paraId="4D884BDF" w14:textId="77777777" w:rsidR="00AB3559" w:rsidRPr="003E79A7" w:rsidRDefault="001D5221" w:rsidP="001A5AE2">
            <w:pPr>
              <w:widowControl w:val="0"/>
              <w:tabs>
                <w:tab w:val="left" w:pos="216"/>
                <w:tab w:val="left" w:pos="1566"/>
              </w:tabs>
              <w:spacing w:after="120" w:line="252" w:lineRule="exact"/>
              <w:rPr>
                <w:rFonts w:asciiTheme="minorHAnsi" w:hAnsiTheme="minorHAnsi" w:cstheme="minorHAnsi"/>
                <w:sz w:val="22"/>
              </w:rPr>
            </w:pPr>
            <w:r w:rsidRPr="001A5AE2">
              <w:rPr>
                <w:rFonts w:asciiTheme="minorHAnsi" w:hAnsiTheme="minorHAnsi" w:cstheme="minorHAnsi"/>
                <w:b/>
                <w:bCs/>
                <w:iCs/>
                <w:sz w:val="22"/>
                <w:szCs w:val="22"/>
                <w:lang w:val="en-GB" w:eastAsia="pt-PT"/>
              </w:rPr>
              <w:t>2.</w:t>
            </w:r>
            <w:r w:rsidR="001A5AE2">
              <w:rPr>
                <w:rFonts w:asciiTheme="minorHAnsi" w:hAnsiTheme="minorHAnsi" w:cstheme="minorHAnsi"/>
                <w:b/>
                <w:bCs/>
                <w:iCs/>
                <w:sz w:val="22"/>
                <w:szCs w:val="22"/>
                <w:lang w:val="en-GB" w:eastAsia="pt-PT"/>
              </w:rPr>
              <w:t>1</w:t>
            </w:r>
            <w:r w:rsidRPr="001A5AE2">
              <w:rPr>
                <w:rFonts w:asciiTheme="minorHAnsi" w:hAnsiTheme="minorHAnsi" w:cstheme="minorHAnsi"/>
                <w:b/>
                <w:bCs/>
                <w:iCs/>
                <w:sz w:val="22"/>
                <w:szCs w:val="22"/>
                <w:lang w:val="en-GB" w:eastAsia="pt-PT"/>
              </w:rPr>
              <w:t xml:space="preserve"> </w:t>
            </w:r>
            <w:r w:rsidR="00FD00CB" w:rsidRPr="001A5AE2">
              <w:rPr>
                <w:rFonts w:asciiTheme="minorHAnsi" w:hAnsiTheme="minorHAnsi" w:cstheme="minorHAnsi"/>
                <w:b/>
                <w:bCs/>
                <w:iCs/>
                <w:sz w:val="22"/>
                <w:szCs w:val="22"/>
                <w:lang w:val="en-GB" w:eastAsia="pt-PT"/>
              </w:rPr>
              <w:t>Prohibition</w:t>
            </w:r>
          </w:p>
        </w:tc>
        <w:tc>
          <w:tcPr>
            <w:tcW w:w="7173" w:type="dxa"/>
          </w:tcPr>
          <w:p w14:paraId="00D391B7" w14:textId="77777777" w:rsidR="00FD00CB" w:rsidRPr="000E6F62" w:rsidRDefault="00FD00CB" w:rsidP="000E6F62">
            <w:pPr>
              <w:autoSpaceDE w:val="0"/>
              <w:autoSpaceDN w:val="0"/>
              <w:adjustRightInd w:val="0"/>
              <w:jc w:val="both"/>
              <w:rPr>
                <w:rFonts w:asciiTheme="minorHAnsi" w:hAnsiTheme="minorHAnsi" w:cstheme="minorHAnsi"/>
                <w:sz w:val="22"/>
                <w:szCs w:val="22"/>
                <w:lang w:val="en-US" w:eastAsia="pt-PT"/>
              </w:rPr>
            </w:pPr>
            <w:r w:rsidRPr="000E6F62">
              <w:rPr>
                <w:rFonts w:asciiTheme="minorHAnsi" w:hAnsiTheme="minorHAnsi" w:cstheme="minorHAnsi"/>
                <w:sz w:val="22"/>
                <w:szCs w:val="22"/>
                <w:lang w:val="en-US" w:eastAsia="pt-PT"/>
              </w:rPr>
              <w:t>Mondays from 07h00 to 10h00, except during the months of July and</w:t>
            </w:r>
          </w:p>
          <w:p w14:paraId="4F89DBF1" w14:textId="77777777" w:rsidR="00AB3559" w:rsidRPr="000E6F62" w:rsidRDefault="00FD00CB" w:rsidP="00FD00CB">
            <w:pPr>
              <w:tabs>
                <w:tab w:val="left" w:pos="216"/>
                <w:tab w:val="left" w:pos="1566"/>
              </w:tabs>
              <w:spacing w:after="120"/>
              <w:jc w:val="both"/>
              <w:rPr>
                <w:rFonts w:asciiTheme="minorHAnsi" w:hAnsiTheme="minorHAnsi" w:cstheme="minorHAnsi"/>
                <w:sz w:val="22"/>
                <w:lang w:val="en-US"/>
              </w:rPr>
            </w:pPr>
            <w:r w:rsidRPr="000E6F62">
              <w:rPr>
                <w:rFonts w:asciiTheme="minorHAnsi" w:hAnsiTheme="minorHAnsi" w:cstheme="minorHAnsi"/>
                <w:sz w:val="22"/>
                <w:szCs w:val="22"/>
                <w:lang w:val="en-US" w:eastAsia="pt-PT"/>
              </w:rPr>
              <w:t>August, on the access roads leading into Lisbon and Porto</w:t>
            </w:r>
          </w:p>
        </w:tc>
      </w:tr>
      <w:tr w:rsidR="00AB3559" w:rsidRPr="000E6F62" w14:paraId="109F60D1" w14:textId="77777777" w:rsidTr="001D5221">
        <w:tc>
          <w:tcPr>
            <w:tcW w:w="2466" w:type="dxa"/>
          </w:tcPr>
          <w:p w14:paraId="60251FD5" w14:textId="77777777" w:rsidR="00AB3559" w:rsidRPr="003E79A7" w:rsidRDefault="001D5221" w:rsidP="001A5AE2">
            <w:pPr>
              <w:widowControl w:val="0"/>
              <w:tabs>
                <w:tab w:val="left" w:pos="216"/>
                <w:tab w:val="left" w:pos="1566"/>
              </w:tabs>
              <w:spacing w:line="252" w:lineRule="exact"/>
              <w:rPr>
                <w:rFonts w:asciiTheme="minorHAnsi" w:hAnsiTheme="minorHAnsi" w:cstheme="minorHAnsi"/>
                <w:sz w:val="22"/>
              </w:rPr>
            </w:pPr>
            <w:r w:rsidRPr="003E79A7">
              <w:rPr>
                <w:rFonts w:asciiTheme="minorHAnsi" w:hAnsiTheme="minorHAnsi" w:cstheme="minorHAnsi"/>
                <w:b/>
                <w:bCs/>
                <w:iCs/>
                <w:sz w:val="22"/>
                <w:szCs w:val="22"/>
                <w:lang w:val="pt-PT" w:eastAsia="pt-PT"/>
              </w:rPr>
              <w:t>2.</w:t>
            </w:r>
            <w:r w:rsidR="001A5AE2">
              <w:rPr>
                <w:rFonts w:asciiTheme="minorHAnsi" w:hAnsiTheme="minorHAnsi" w:cstheme="minorHAnsi"/>
                <w:b/>
                <w:bCs/>
                <w:iCs/>
                <w:sz w:val="22"/>
                <w:szCs w:val="22"/>
                <w:lang w:val="pt-PT" w:eastAsia="pt-PT"/>
              </w:rPr>
              <w:t>1.1</w:t>
            </w:r>
            <w:r w:rsidRPr="003E79A7">
              <w:rPr>
                <w:rFonts w:asciiTheme="minorHAnsi" w:hAnsiTheme="minorHAnsi" w:cstheme="minorHAnsi"/>
                <w:b/>
                <w:bCs/>
                <w:iCs/>
                <w:sz w:val="22"/>
                <w:szCs w:val="22"/>
                <w:lang w:val="pt-PT" w:eastAsia="pt-PT"/>
              </w:rPr>
              <w:t xml:space="preserve"> </w:t>
            </w:r>
            <w:r w:rsidR="00FD00CB" w:rsidRPr="003E79A7">
              <w:rPr>
                <w:rFonts w:asciiTheme="minorHAnsi" w:hAnsiTheme="minorHAnsi" w:cstheme="minorHAnsi"/>
                <w:b/>
                <w:bCs/>
                <w:iCs/>
                <w:sz w:val="22"/>
                <w:szCs w:val="22"/>
                <w:lang w:val="pt-PT" w:eastAsia="pt-PT"/>
              </w:rPr>
              <w:t>Roads concerned</w:t>
            </w:r>
          </w:p>
        </w:tc>
        <w:tc>
          <w:tcPr>
            <w:tcW w:w="7173" w:type="dxa"/>
          </w:tcPr>
          <w:p w14:paraId="0B43194E" w14:textId="77777777" w:rsidR="00FD00CB" w:rsidRPr="000E6F62" w:rsidRDefault="00FD00CB" w:rsidP="00FD00CB">
            <w:pPr>
              <w:autoSpaceDE w:val="0"/>
              <w:autoSpaceDN w:val="0"/>
              <w:adjustRightInd w:val="0"/>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A1</w:t>
            </w:r>
            <w:r w:rsidR="000E6F62" w:rsidRPr="000E6F62">
              <w:rPr>
                <w:rFonts w:asciiTheme="minorHAnsi" w:hAnsiTheme="minorHAnsi" w:cstheme="minorHAnsi"/>
                <w:sz w:val="22"/>
                <w:szCs w:val="22"/>
                <w:lang w:val="en-GB" w:eastAsia="pt-PT"/>
              </w:rPr>
              <w:t>:</w:t>
            </w:r>
            <w:r w:rsidRPr="000E6F62">
              <w:rPr>
                <w:rFonts w:asciiTheme="minorHAnsi" w:hAnsiTheme="minorHAnsi" w:cstheme="minorHAnsi"/>
                <w:sz w:val="22"/>
                <w:szCs w:val="22"/>
                <w:lang w:val="en-GB" w:eastAsia="pt-PT"/>
              </w:rPr>
              <w:t xml:space="preserve"> </w:t>
            </w:r>
            <w:r w:rsidR="000E6F62">
              <w:rPr>
                <w:rFonts w:asciiTheme="minorHAnsi" w:hAnsiTheme="minorHAnsi" w:cstheme="minorHAnsi"/>
                <w:sz w:val="22"/>
                <w:szCs w:val="22"/>
                <w:lang w:eastAsia="pt-PT"/>
              </w:rPr>
              <w:t>between</w:t>
            </w:r>
            <w:r w:rsidR="000E6F62" w:rsidRPr="000E6F62">
              <w:rPr>
                <w:rFonts w:asciiTheme="minorHAnsi" w:hAnsiTheme="minorHAnsi" w:cstheme="minorHAnsi"/>
                <w:sz w:val="22"/>
                <w:szCs w:val="22"/>
                <w:lang w:val="en-GB" w:eastAsia="pt-PT"/>
              </w:rPr>
              <w:t xml:space="preserve"> </w:t>
            </w:r>
            <w:r w:rsidRPr="000E6F62">
              <w:rPr>
                <w:rFonts w:asciiTheme="minorHAnsi" w:hAnsiTheme="minorHAnsi" w:cstheme="minorHAnsi"/>
                <w:sz w:val="22"/>
                <w:szCs w:val="22"/>
                <w:lang w:val="en-GB" w:eastAsia="pt-PT"/>
              </w:rPr>
              <w:t xml:space="preserve">Alverca </w:t>
            </w:r>
            <w:r w:rsidR="000E6F62" w:rsidRPr="000E6F62">
              <w:rPr>
                <w:rFonts w:asciiTheme="minorHAnsi" w:hAnsiTheme="minorHAnsi" w:cstheme="minorHAnsi"/>
                <w:sz w:val="22"/>
                <w:szCs w:val="22"/>
                <w:lang w:val="en-GB" w:eastAsia="pt-PT"/>
              </w:rPr>
              <w:t xml:space="preserve">and </w:t>
            </w:r>
            <w:r w:rsidRPr="000E6F62">
              <w:rPr>
                <w:rFonts w:asciiTheme="minorHAnsi" w:hAnsiTheme="minorHAnsi" w:cstheme="minorHAnsi"/>
                <w:sz w:val="22"/>
                <w:szCs w:val="22"/>
                <w:lang w:val="en-GB" w:eastAsia="pt-PT"/>
              </w:rPr>
              <w:t>Lisbo</w:t>
            </w:r>
            <w:r w:rsidR="001D5221" w:rsidRPr="000E6F62">
              <w:rPr>
                <w:rFonts w:asciiTheme="minorHAnsi" w:hAnsiTheme="minorHAnsi" w:cstheme="minorHAnsi"/>
                <w:sz w:val="22"/>
                <w:szCs w:val="22"/>
                <w:lang w:val="en-GB" w:eastAsia="pt-PT"/>
              </w:rPr>
              <w:t>a</w:t>
            </w:r>
          </w:p>
          <w:p w14:paraId="282E8088" w14:textId="77777777" w:rsidR="00FD00CB" w:rsidRPr="000E6F62" w:rsidRDefault="00FD00CB" w:rsidP="00FD00CB">
            <w:pPr>
              <w:autoSpaceDE w:val="0"/>
              <w:autoSpaceDN w:val="0"/>
              <w:adjustRightInd w:val="0"/>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A5</w:t>
            </w:r>
            <w:r w:rsidR="000E6F62" w:rsidRPr="000E6F62">
              <w:rPr>
                <w:rFonts w:asciiTheme="minorHAnsi" w:hAnsiTheme="minorHAnsi" w:cstheme="minorHAnsi"/>
                <w:sz w:val="22"/>
                <w:szCs w:val="22"/>
                <w:lang w:val="en-GB" w:eastAsia="pt-PT"/>
              </w:rPr>
              <w:t>:</w:t>
            </w:r>
            <w:r w:rsidRPr="000E6F62">
              <w:rPr>
                <w:rFonts w:asciiTheme="minorHAnsi" w:hAnsiTheme="minorHAnsi" w:cstheme="minorHAnsi"/>
                <w:sz w:val="22"/>
                <w:szCs w:val="22"/>
                <w:lang w:val="en-GB" w:eastAsia="pt-PT"/>
              </w:rPr>
              <w:t xml:space="preserve"> </w:t>
            </w:r>
            <w:r w:rsidR="000E6F62" w:rsidRPr="000E6F62">
              <w:rPr>
                <w:rFonts w:asciiTheme="minorHAnsi" w:hAnsiTheme="minorHAnsi" w:cstheme="minorHAnsi"/>
                <w:sz w:val="22"/>
                <w:szCs w:val="22"/>
                <w:lang w:val="en-GB" w:eastAsia="pt-PT"/>
              </w:rPr>
              <w:t>between the con</w:t>
            </w:r>
            <w:r w:rsidR="000E6F62">
              <w:rPr>
                <w:rFonts w:asciiTheme="minorHAnsi" w:hAnsiTheme="minorHAnsi" w:cstheme="minorHAnsi"/>
                <w:sz w:val="22"/>
                <w:szCs w:val="22"/>
                <w:lang w:val="en-GB" w:eastAsia="pt-PT"/>
              </w:rPr>
              <w:t>n</w:t>
            </w:r>
            <w:r w:rsidR="000E6F62" w:rsidRPr="000E6F62">
              <w:rPr>
                <w:rFonts w:asciiTheme="minorHAnsi" w:hAnsiTheme="minorHAnsi" w:cstheme="minorHAnsi"/>
                <w:sz w:val="22"/>
                <w:szCs w:val="22"/>
                <w:lang w:val="en-GB" w:eastAsia="pt-PT"/>
              </w:rPr>
              <w:t xml:space="preserve">ection to </w:t>
            </w:r>
            <w:r w:rsidRPr="000E6F62">
              <w:rPr>
                <w:rFonts w:asciiTheme="minorHAnsi" w:hAnsiTheme="minorHAnsi" w:cstheme="minorHAnsi"/>
                <w:sz w:val="22"/>
                <w:szCs w:val="22"/>
                <w:lang w:val="en-GB" w:eastAsia="pt-PT"/>
              </w:rPr>
              <w:t xml:space="preserve">CREL </w:t>
            </w:r>
            <w:r w:rsidR="000E6F62" w:rsidRPr="000E6F62">
              <w:rPr>
                <w:rFonts w:asciiTheme="minorHAnsi" w:hAnsiTheme="minorHAnsi" w:cstheme="minorHAnsi"/>
                <w:sz w:val="22"/>
                <w:szCs w:val="22"/>
                <w:lang w:val="en-GB" w:eastAsia="pt-PT"/>
              </w:rPr>
              <w:t>and</w:t>
            </w:r>
            <w:r w:rsidRPr="000E6F62">
              <w:rPr>
                <w:rFonts w:asciiTheme="minorHAnsi" w:hAnsiTheme="minorHAnsi" w:cstheme="minorHAnsi"/>
                <w:sz w:val="22"/>
                <w:szCs w:val="22"/>
                <w:lang w:val="en-GB" w:eastAsia="pt-PT"/>
              </w:rPr>
              <w:t xml:space="preserve"> Lisbo</w:t>
            </w:r>
            <w:r w:rsidR="001D5221" w:rsidRPr="000E6F62">
              <w:rPr>
                <w:rFonts w:asciiTheme="minorHAnsi" w:hAnsiTheme="minorHAnsi" w:cstheme="minorHAnsi"/>
                <w:sz w:val="22"/>
                <w:szCs w:val="22"/>
                <w:lang w:val="en-GB" w:eastAsia="pt-PT"/>
              </w:rPr>
              <w:t>a</w:t>
            </w:r>
          </w:p>
          <w:p w14:paraId="1B05A7EB" w14:textId="77777777" w:rsidR="00FD00CB" w:rsidRPr="000E6F62" w:rsidRDefault="00FD00CB" w:rsidP="00FD00CB">
            <w:pPr>
              <w:autoSpaceDE w:val="0"/>
              <w:autoSpaceDN w:val="0"/>
              <w:adjustRightInd w:val="0"/>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A8</w:t>
            </w:r>
            <w:r w:rsidR="000E6F62" w:rsidRPr="000E6F62">
              <w:rPr>
                <w:rFonts w:asciiTheme="minorHAnsi" w:hAnsiTheme="minorHAnsi" w:cstheme="minorHAnsi"/>
                <w:sz w:val="22"/>
                <w:szCs w:val="22"/>
                <w:lang w:val="en-GB" w:eastAsia="pt-PT"/>
              </w:rPr>
              <w:t>:</w:t>
            </w:r>
            <w:r w:rsidRPr="000E6F62">
              <w:rPr>
                <w:rFonts w:asciiTheme="minorHAnsi" w:hAnsiTheme="minorHAnsi" w:cstheme="minorHAnsi"/>
                <w:sz w:val="22"/>
                <w:szCs w:val="22"/>
                <w:lang w:val="en-GB" w:eastAsia="pt-PT"/>
              </w:rPr>
              <w:t xml:space="preserve"> </w:t>
            </w:r>
            <w:r w:rsidR="000E6F62" w:rsidRPr="000E6F62">
              <w:rPr>
                <w:rFonts w:asciiTheme="minorHAnsi" w:hAnsiTheme="minorHAnsi" w:cstheme="minorHAnsi"/>
                <w:sz w:val="22"/>
                <w:szCs w:val="22"/>
                <w:lang w:val="en-GB" w:eastAsia="pt-PT"/>
              </w:rPr>
              <w:t xml:space="preserve">between </w:t>
            </w:r>
            <w:r w:rsidRPr="000E6F62">
              <w:rPr>
                <w:rFonts w:asciiTheme="minorHAnsi" w:hAnsiTheme="minorHAnsi" w:cstheme="minorHAnsi"/>
                <w:sz w:val="22"/>
                <w:szCs w:val="22"/>
                <w:lang w:val="en-GB" w:eastAsia="pt-PT"/>
              </w:rPr>
              <w:t xml:space="preserve">Loures </w:t>
            </w:r>
            <w:r w:rsidR="000E6F62" w:rsidRPr="000E6F62">
              <w:rPr>
                <w:rFonts w:asciiTheme="minorHAnsi" w:hAnsiTheme="minorHAnsi" w:cstheme="minorHAnsi"/>
                <w:sz w:val="22"/>
                <w:szCs w:val="22"/>
                <w:lang w:val="en-GB" w:eastAsia="pt-PT"/>
              </w:rPr>
              <w:t xml:space="preserve">and </w:t>
            </w:r>
            <w:r w:rsidRPr="000E6F62">
              <w:rPr>
                <w:rFonts w:asciiTheme="minorHAnsi" w:hAnsiTheme="minorHAnsi" w:cstheme="minorHAnsi"/>
                <w:sz w:val="22"/>
                <w:szCs w:val="22"/>
                <w:lang w:val="en-GB" w:eastAsia="pt-PT"/>
              </w:rPr>
              <w:t>Lisbo</w:t>
            </w:r>
            <w:r w:rsidR="001D5221" w:rsidRPr="000E6F62">
              <w:rPr>
                <w:rFonts w:asciiTheme="minorHAnsi" w:hAnsiTheme="minorHAnsi" w:cstheme="minorHAnsi"/>
                <w:sz w:val="22"/>
                <w:szCs w:val="22"/>
                <w:lang w:val="en-GB" w:eastAsia="pt-PT"/>
              </w:rPr>
              <w:t>a</w:t>
            </w:r>
          </w:p>
          <w:p w14:paraId="430792ED" w14:textId="77777777" w:rsidR="00FD00CB" w:rsidRPr="000E6F62" w:rsidRDefault="00FD00CB" w:rsidP="00FD00CB">
            <w:pPr>
              <w:autoSpaceDE w:val="0"/>
              <w:autoSpaceDN w:val="0"/>
              <w:adjustRightInd w:val="0"/>
              <w:rPr>
                <w:rFonts w:asciiTheme="minorHAnsi" w:hAnsiTheme="minorHAnsi" w:cstheme="minorHAnsi"/>
                <w:sz w:val="22"/>
                <w:szCs w:val="22"/>
                <w:lang w:val="en-US" w:eastAsia="pt-PT"/>
              </w:rPr>
            </w:pPr>
            <w:r w:rsidRPr="000E6F62">
              <w:rPr>
                <w:rFonts w:asciiTheme="minorHAnsi" w:hAnsiTheme="minorHAnsi" w:cstheme="minorHAnsi"/>
                <w:sz w:val="22"/>
                <w:szCs w:val="22"/>
                <w:lang w:val="en-US" w:eastAsia="pt-PT"/>
              </w:rPr>
              <w:t>IC</w:t>
            </w:r>
            <w:r w:rsidR="000E6F62" w:rsidRPr="000E6F62">
              <w:rPr>
                <w:rFonts w:asciiTheme="minorHAnsi" w:hAnsiTheme="minorHAnsi" w:cstheme="minorHAnsi"/>
                <w:sz w:val="22"/>
                <w:szCs w:val="22"/>
                <w:lang w:val="en-US" w:eastAsia="pt-PT"/>
              </w:rPr>
              <w:t xml:space="preserve"> </w:t>
            </w:r>
            <w:r w:rsidRPr="000E6F62">
              <w:rPr>
                <w:rFonts w:asciiTheme="minorHAnsi" w:hAnsiTheme="minorHAnsi" w:cstheme="minorHAnsi"/>
                <w:sz w:val="22"/>
                <w:szCs w:val="22"/>
                <w:lang w:val="en-US" w:eastAsia="pt-PT"/>
              </w:rPr>
              <w:t>19</w:t>
            </w:r>
            <w:r w:rsidR="000E6F62" w:rsidRPr="000E6F62">
              <w:rPr>
                <w:rFonts w:asciiTheme="minorHAnsi" w:hAnsiTheme="minorHAnsi" w:cstheme="minorHAnsi"/>
                <w:sz w:val="22"/>
                <w:szCs w:val="22"/>
                <w:lang w:val="en-US" w:eastAsia="pt-PT"/>
              </w:rPr>
              <w:t>:</w:t>
            </w:r>
            <w:r w:rsidRPr="000E6F62">
              <w:rPr>
                <w:rFonts w:asciiTheme="minorHAnsi" w:hAnsiTheme="minorHAnsi" w:cstheme="minorHAnsi"/>
                <w:sz w:val="22"/>
                <w:szCs w:val="22"/>
                <w:lang w:val="en-US" w:eastAsia="pt-PT"/>
              </w:rPr>
              <w:t xml:space="preserve"> </w:t>
            </w:r>
            <w:r w:rsidR="000E6F62">
              <w:rPr>
                <w:rFonts w:asciiTheme="minorHAnsi" w:hAnsiTheme="minorHAnsi" w:cstheme="minorHAnsi"/>
                <w:sz w:val="22"/>
                <w:szCs w:val="22"/>
                <w:lang w:val="en-US" w:eastAsia="pt-PT"/>
              </w:rPr>
              <w:t xml:space="preserve">between the </w:t>
            </w:r>
            <w:r w:rsidRPr="000E6F62">
              <w:rPr>
                <w:rFonts w:asciiTheme="minorHAnsi" w:hAnsiTheme="minorHAnsi" w:cstheme="minorHAnsi"/>
                <w:sz w:val="22"/>
                <w:szCs w:val="22"/>
                <w:lang w:val="en-US" w:eastAsia="pt-PT"/>
              </w:rPr>
              <w:t xml:space="preserve">intersection </w:t>
            </w:r>
            <w:r w:rsidR="000E6F62">
              <w:rPr>
                <w:rFonts w:asciiTheme="minorHAnsi" w:hAnsiTheme="minorHAnsi" w:cstheme="minorHAnsi"/>
                <w:sz w:val="22"/>
                <w:szCs w:val="22"/>
                <w:lang w:val="en-US" w:eastAsia="pt-PT"/>
              </w:rPr>
              <w:t>of</w:t>
            </w:r>
            <w:r w:rsidRPr="000E6F62">
              <w:rPr>
                <w:rFonts w:asciiTheme="minorHAnsi" w:hAnsiTheme="minorHAnsi" w:cstheme="minorHAnsi"/>
                <w:sz w:val="22"/>
                <w:szCs w:val="22"/>
                <w:lang w:val="en-US" w:eastAsia="pt-PT"/>
              </w:rPr>
              <w:t xml:space="preserve"> CREL </w:t>
            </w:r>
            <w:r w:rsidR="000E6F62">
              <w:rPr>
                <w:rFonts w:asciiTheme="minorHAnsi" w:hAnsiTheme="minorHAnsi" w:cstheme="minorHAnsi"/>
                <w:sz w:val="22"/>
                <w:szCs w:val="22"/>
                <w:lang w:val="en-US" w:eastAsia="pt-PT"/>
              </w:rPr>
              <w:t xml:space="preserve">and </w:t>
            </w:r>
            <w:r w:rsidRPr="000E6F62">
              <w:rPr>
                <w:rFonts w:asciiTheme="minorHAnsi" w:hAnsiTheme="minorHAnsi" w:cstheme="minorHAnsi"/>
                <w:sz w:val="22"/>
                <w:szCs w:val="22"/>
                <w:lang w:val="en-US" w:eastAsia="pt-PT"/>
              </w:rPr>
              <w:t>Lisbo</w:t>
            </w:r>
            <w:r w:rsidR="001D5221" w:rsidRPr="000E6F62">
              <w:rPr>
                <w:rFonts w:asciiTheme="minorHAnsi" w:hAnsiTheme="minorHAnsi" w:cstheme="minorHAnsi"/>
                <w:sz w:val="22"/>
                <w:szCs w:val="22"/>
                <w:lang w:val="en-US" w:eastAsia="pt-PT"/>
              </w:rPr>
              <w:t>a</w:t>
            </w:r>
            <w:r w:rsidRPr="000E6F62">
              <w:rPr>
                <w:rFonts w:asciiTheme="minorHAnsi" w:hAnsiTheme="minorHAnsi" w:cstheme="minorHAnsi"/>
                <w:sz w:val="22"/>
                <w:szCs w:val="22"/>
                <w:lang w:val="en-US" w:eastAsia="pt-PT"/>
              </w:rPr>
              <w:t xml:space="preserve"> (Damaia)</w:t>
            </w:r>
          </w:p>
          <w:p w14:paraId="149C5C8D" w14:textId="77777777" w:rsidR="00FD00CB" w:rsidRPr="000E6F62" w:rsidRDefault="00FD00CB" w:rsidP="00FD00CB">
            <w:pPr>
              <w:autoSpaceDE w:val="0"/>
              <w:autoSpaceDN w:val="0"/>
              <w:adjustRightInd w:val="0"/>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EN</w:t>
            </w:r>
            <w:r w:rsidR="000E6F62" w:rsidRPr="000E6F62">
              <w:rPr>
                <w:rFonts w:asciiTheme="minorHAnsi" w:hAnsiTheme="minorHAnsi" w:cstheme="minorHAnsi"/>
                <w:sz w:val="22"/>
                <w:szCs w:val="22"/>
                <w:lang w:val="en-GB" w:eastAsia="pt-PT"/>
              </w:rPr>
              <w:t xml:space="preserve"> </w:t>
            </w:r>
            <w:r w:rsidRPr="000E6F62">
              <w:rPr>
                <w:rFonts w:asciiTheme="minorHAnsi" w:hAnsiTheme="minorHAnsi" w:cstheme="minorHAnsi"/>
                <w:sz w:val="22"/>
                <w:szCs w:val="22"/>
                <w:lang w:val="en-GB" w:eastAsia="pt-PT"/>
              </w:rPr>
              <w:t>6</w:t>
            </w:r>
            <w:r w:rsidR="000E6F62" w:rsidRPr="000E6F62">
              <w:rPr>
                <w:rFonts w:asciiTheme="minorHAnsi" w:hAnsiTheme="minorHAnsi" w:cstheme="minorHAnsi"/>
                <w:sz w:val="22"/>
                <w:szCs w:val="22"/>
                <w:lang w:val="en-GB" w:eastAsia="pt-PT"/>
              </w:rPr>
              <w:t>:</w:t>
            </w:r>
            <w:r w:rsidRPr="000E6F62">
              <w:rPr>
                <w:rFonts w:asciiTheme="minorHAnsi" w:hAnsiTheme="minorHAnsi" w:cstheme="minorHAnsi"/>
                <w:sz w:val="22"/>
                <w:szCs w:val="22"/>
                <w:lang w:val="en-GB" w:eastAsia="pt-PT"/>
              </w:rPr>
              <w:t xml:space="preserve"> </w:t>
            </w:r>
            <w:r w:rsidR="000E6F62" w:rsidRPr="000E6F62">
              <w:rPr>
                <w:rFonts w:asciiTheme="minorHAnsi" w:hAnsiTheme="minorHAnsi" w:cstheme="minorHAnsi"/>
                <w:sz w:val="22"/>
                <w:szCs w:val="22"/>
                <w:lang w:val="en-GB" w:eastAsia="pt-PT"/>
              </w:rPr>
              <w:t xml:space="preserve">between </w:t>
            </w:r>
            <w:r w:rsidRPr="000E6F62">
              <w:rPr>
                <w:rFonts w:asciiTheme="minorHAnsi" w:hAnsiTheme="minorHAnsi" w:cstheme="minorHAnsi"/>
                <w:sz w:val="22"/>
                <w:szCs w:val="22"/>
                <w:lang w:val="en-GB" w:eastAsia="pt-PT"/>
              </w:rPr>
              <w:t xml:space="preserve">Cascais </w:t>
            </w:r>
            <w:r w:rsidR="000E6F62" w:rsidRPr="000E6F62">
              <w:rPr>
                <w:rFonts w:asciiTheme="minorHAnsi" w:hAnsiTheme="minorHAnsi" w:cstheme="minorHAnsi"/>
                <w:sz w:val="22"/>
                <w:szCs w:val="22"/>
                <w:lang w:val="en-GB" w:eastAsia="pt-PT"/>
              </w:rPr>
              <w:t>and</w:t>
            </w:r>
            <w:r w:rsidRPr="000E6F62">
              <w:rPr>
                <w:rFonts w:asciiTheme="minorHAnsi" w:hAnsiTheme="minorHAnsi" w:cstheme="minorHAnsi"/>
                <w:sz w:val="22"/>
                <w:szCs w:val="22"/>
                <w:lang w:val="en-GB" w:eastAsia="pt-PT"/>
              </w:rPr>
              <w:t xml:space="preserve"> Lisbo</w:t>
            </w:r>
            <w:r w:rsidR="001D5221" w:rsidRPr="000E6F62">
              <w:rPr>
                <w:rFonts w:asciiTheme="minorHAnsi" w:hAnsiTheme="minorHAnsi" w:cstheme="minorHAnsi"/>
                <w:sz w:val="22"/>
                <w:szCs w:val="22"/>
                <w:lang w:val="en-GB" w:eastAsia="pt-PT"/>
              </w:rPr>
              <w:t>a</w:t>
            </w:r>
          </w:p>
          <w:p w14:paraId="4D974784" w14:textId="77777777" w:rsidR="00FD00CB" w:rsidRPr="000E6F62" w:rsidRDefault="00FD00CB" w:rsidP="00FD00CB">
            <w:pPr>
              <w:autoSpaceDE w:val="0"/>
              <w:autoSpaceDN w:val="0"/>
              <w:adjustRightInd w:val="0"/>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EN</w:t>
            </w:r>
            <w:r w:rsidR="000E6F62" w:rsidRPr="000E6F62">
              <w:rPr>
                <w:rFonts w:asciiTheme="minorHAnsi" w:hAnsiTheme="minorHAnsi" w:cstheme="minorHAnsi"/>
                <w:sz w:val="22"/>
                <w:szCs w:val="22"/>
                <w:lang w:val="en-GB" w:eastAsia="pt-PT"/>
              </w:rPr>
              <w:t xml:space="preserve"> </w:t>
            </w:r>
            <w:r w:rsidRPr="000E6F62">
              <w:rPr>
                <w:rFonts w:asciiTheme="minorHAnsi" w:hAnsiTheme="minorHAnsi" w:cstheme="minorHAnsi"/>
                <w:sz w:val="22"/>
                <w:szCs w:val="22"/>
                <w:lang w:val="en-GB" w:eastAsia="pt-PT"/>
              </w:rPr>
              <w:t>10</w:t>
            </w:r>
            <w:r w:rsidR="000E6F62" w:rsidRPr="000E6F62">
              <w:rPr>
                <w:rFonts w:asciiTheme="minorHAnsi" w:hAnsiTheme="minorHAnsi" w:cstheme="minorHAnsi"/>
                <w:sz w:val="22"/>
                <w:szCs w:val="22"/>
                <w:lang w:val="en-GB" w:eastAsia="pt-PT"/>
              </w:rPr>
              <w:t>:</w:t>
            </w:r>
            <w:r w:rsidRPr="000E6F62">
              <w:rPr>
                <w:rFonts w:asciiTheme="minorHAnsi" w:hAnsiTheme="minorHAnsi" w:cstheme="minorHAnsi"/>
                <w:sz w:val="22"/>
                <w:szCs w:val="22"/>
                <w:lang w:val="en-GB" w:eastAsia="pt-PT"/>
              </w:rPr>
              <w:t xml:space="preserve"> </w:t>
            </w:r>
            <w:r w:rsidR="000E6F62" w:rsidRPr="000E6F62">
              <w:rPr>
                <w:rFonts w:asciiTheme="minorHAnsi" w:hAnsiTheme="minorHAnsi" w:cstheme="minorHAnsi"/>
                <w:sz w:val="22"/>
                <w:szCs w:val="22"/>
                <w:lang w:val="en-GB" w:eastAsia="pt-PT"/>
              </w:rPr>
              <w:t xml:space="preserve">between </w:t>
            </w:r>
            <w:r w:rsidRPr="000E6F62">
              <w:rPr>
                <w:rFonts w:asciiTheme="minorHAnsi" w:hAnsiTheme="minorHAnsi" w:cstheme="minorHAnsi"/>
                <w:sz w:val="22"/>
                <w:szCs w:val="22"/>
                <w:lang w:val="en-GB" w:eastAsia="pt-PT"/>
              </w:rPr>
              <w:t xml:space="preserve">Vila Franca de Xira </w:t>
            </w:r>
            <w:r w:rsidR="000E6F62" w:rsidRPr="000E6F62">
              <w:rPr>
                <w:rFonts w:asciiTheme="minorHAnsi" w:hAnsiTheme="minorHAnsi" w:cstheme="minorHAnsi"/>
                <w:sz w:val="22"/>
                <w:szCs w:val="22"/>
                <w:lang w:val="en-GB" w:eastAsia="pt-PT"/>
              </w:rPr>
              <w:t>and</w:t>
            </w:r>
            <w:r w:rsidRPr="000E6F62">
              <w:rPr>
                <w:rFonts w:asciiTheme="minorHAnsi" w:hAnsiTheme="minorHAnsi" w:cstheme="minorHAnsi"/>
                <w:sz w:val="22"/>
                <w:szCs w:val="22"/>
                <w:lang w:val="en-GB" w:eastAsia="pt-PT"/>
              </w:rPr>
              <w:t xml:space="preserve"> Alverca</w:t>
            </w:r>
          </w:p>
          <w:p w14:paraId="3F9F78EE" w14:textId="77777777" w:rsidR="000E6F62" w:rsidRPr="000E6F62" w:rsidRDefault="000E6F62" w:rsidP="00FD00CB">
            <w:pPr>
              <w:autoSpaceDE w:val="0"/>
              <w:autoSpaceDN w:val="0"/>
              <w:adjustRightInd w:val="0"/>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 xml:space="preserve">IC 22: </w:t>
            </w:r>
            <w:r>
              <w:rPr>
                <w:rFonts w:asciiTheme="minorHAnsi" w:hAnsiTheme="minorHAnsi" w:cstheme="minorHAnsi"/>
                <w:sz w:val="22"/>
                <w:szCs w:val="22"/>
                <w:lang w:val="en-GB" w:eastAsia="pt-PT"/>
              </w:rPr>
              <w:t xml:space="preserve">connection of the </w:t>
            </w:r>
            <w:r w:rsidRPr="000E6F62">
              <w:rPr>
                <w:rFonts w:asciiTheme="minorHAnsi" w:hAnsiTheme="minorHAnsi" w:cstheme="minorHAnsi"/>
                <w:sz w:val="22"/>
                <w:szCs w:val="22"/>
                <w:lang w:val="en-GB" w:eastAsia="pt-PT"/>
              </w:rPr>
              <w:t>A 9 to Odivelas</w:t>
            </w:r>
          </w:p>
          <w:p w14:paraId="63EF2477" w14:textId="77777777" w:rsidR="00FD00CB" w:rsidRPr="000E6F62" w:rsidRDefault="00FD00CB" w:rsidP="00FD00CB">
            <w:pPr>
              <w:autoSpaceDE w:val="0"/>
              <w:autoSpaceDN w:val="0"/>
              <w:adjustRightInd w:val="0"/>
              <w:rPr>
                <w:rFonts w:asciiTheme="minorHAnsi" w:hAnsiTheme="minorHAnsi" w:cstheme="minorHAnsi"/>
                <w:sz w:val="22"/>
                <w:szCs w:val="22"/>
                <w:lang w:val="en-US" w:eastAsia="pt-PT"/>
              </w:rPr>
            </w:pPr>
            <w:r w:rsidRPr="000E6F62">
              <w:rPr>
                <w:rFonts w:asciiTheme="minorHAnsi" w:hAnsiTheme="minorHAnsi" w:cstheme="minorHAnsi"/>
                <w:sz w:val="22"/>
                <w:szCs w:val="22"/>
                <w:lang w:val="en-US" w:eastAsia="pt-PT"/>
              </w:rPr>
              <w:t>A</w:t>
            </w:r>
            <w:r w:rsidR="000E6F62" w:rsidRPr="000E6F62">
              <w:rPr>
                <w:rFonts w:asciiTheme="minorHAnsi" w:hAnsiTheme="minorHAnsi" w:cstheme="minorHAnsi"/>
                <w:sz w:val="22"/>
                <w:szCs w:val="22"/>
                <w:lang w:val="en-US" w:eastAsia="pt-PT"/>
              </w:rPr>
              <w:t xml:space="preserve"> </w:t>
            </w:r>
            <w:r w:rsidRPr="000E6F62">
              <w:rPr>
                <w:rFonts w:asciiTheme="minorHAnsi" w:hAnsiTheme="minorHAnsi" w:cstheme="minorHAnsi"/>
                <w:sz w:val="22"/>
                <w:szCs w:val="22"/>
                <w:lang w:val="en-US" w:eastAsia="pt-PT"/>
              </w:rPr>
              <w:t>3</w:t>
            </w:r>
            <w:r w:rsidR="000E6F62" w:rsidRPr="000E6F62">
              <w:rPr>
                <w:rFonts w:asciiTheme="minorHAnsi" w:hAnsiTheme="minorHAnsi" w:cstheme="minorHAnsi"/>
                <w:sz w:val="22"/>
                <w:szCs w:val="22"/>
                <w:lang w:val="en-US" w:eastAsia="pt-PT"/>
              </w:rPr>
              <w:t>: between the</w:t>
            </w:r>
            <w:r w:rsidRPr="000E6F62">
              <w:rPr>
                <w:rFonts w:asciiTheme="minorHAnsi" w:hAnsiTheme="minorHAnsi" w:cstheme="minorHAnsi"/>
                <w:sz w:val="22"/>
                <w:szCs w:val="22"/>
                <w:lang w:val="en-US" w:eastAsia="pt-PT"/>
              </w:rPr>
              <w:t xml:space="preserve"> </w:t>
            </w:r>
            <w:r w:rsidR="000E6F62">
              <w:rPr>
                <w:rFonts w:asciiTheme="minorHAnsi" w:hAnsiTheme="minorHAnsi" w:cstheme="minorHAnsi"/>
                <w:sz w:val="22"/>
                <w:szCs w:val="22"/>
                <w:lang w:val="en-US" w:eastAsia="pt-PT"/>
              </w:rPr>
              <w:t xml:space="preserve">connection of </w:t>
            </w:r>
            <w:r w:rsidRPr="000E6F62">
              <w:rPr>
                <w:rFonts w:asciiTheme="minorHAnsi" w:hAnsiTheme="minorHAnsi" w:cstheme="minorHAnsi"/>
                <w:sz w:val="22"/>
                <w:szCs w:val="22"/>
                <w:lang w:val="en-US" w:eastAsia="pt-PT"/>
              </w:rPr>
              <w:t>IC24</w:t>
            </w:r>
            <w:r w:rsidR="000E6F62" w:rsidRPr="000E6F62">
              <w:rPr>
                <w:rFonts w:asciiTheme="minorHAnsi" w:hAnsiTheme="minorHAnsi" w:cstheme="minorHAnsi"/>
                <w:sz w:val="22"/>
                <w:szCs w:val="22"/>
                <w:lang w:val="en-US" w:eastAsia="pt-PT"/>
              </w:rPr>
              <w:t xml:space="preserve"> and</w:t>
            </w:r>
            <w:r w:rsidRPr="000E6F62">
              <w:rPr>
                <w:rFonts w:asciiTheme="minorHAnsi" w:hAnsiTheme="minorHAnsi" w:cstheme="minorHAnsi"/>
                <w:sz w:val="22"/>
                <w:szCs w:val="22"/>
                <w:lang w:val="en-US" w:eastAsia="pt-PT"/>
              </w:rPr>
              <w:t xml:space="preserve"> Porto</w:t>
            </w:r>
          </w:p>
          <w:p w14:paraId="6856D98C" w14:textId="77777777" w:rsidR="000E6F62" w:rsidRPr="000E6F62" w:rsidRDefault="000E6F62" w:rsidP="00FD00CB">
            <w:pPr>
              <w:tabs>
                <w:tab w:val="left" w:pos="216"/>
                <w:tab w:val="left" w:pos="1566"/>
              </w:tabs>
              <w:jc w:val="both"/>
              <w:rPr>
                <w:rFonts w:asciiTheme="minorHAnsi" w:hAnsiTheme="minorHAnsi" w:cstheme="minorHAnsi"/>
                <w:sz w:val="22"/>
                <w:szCs w:val="22"/>
                <w:lang w:val="en-US" w:eastAsia="pt-PT"/>
              </w:rPr>
            </w:pPr>
            <w:r w:rsidRPr="000E6F62">
              <w:rPr>
                <w:rFonts w:asciiTheme="minorHAnsi" w:hAnsiTheme="minorHAnsi" w:cstheme="minorHAnsi"/>
                <w:sz w:val="22"/>
                <w:szCs w:val="22"/>
                <w:lang w:val="en-US" w:eastAsia="pt-PT"/>
              </w:rPr>
              <w:t>A 28: between the bridge of Arrábida and A 4</w:t>
            </w:r>
          </w:p>
          <w:p w14:paraId="66E4B469" w14:textId="77777777" w:rsidR="00AB3559" w:rsidRPr="000E6F62" w:rsidRDefault="00FD00CB" w:rsidP="00FD00CB">
            <w:pPr>
              <w:tabs>
                <w:tab w:val="left" w:pos="216"/>
                <w:tab w:val="left" w:pos="1566"/>
              </w:tabs>
              <w:jc w:val="both"/>
              <w:rPr>
                <w:rFonts w:asciiTheme="minorHAnsi" w:hAnsiTheme="minorHAnsi" w:cstheme="minorHAnsi"/>
                <w:sz w:val="22"/>
                <w:szCs w:val="22"/>
                <w:lang w:val="en-US" w:eastAsia="pt-PT"/>
              </w:rPr>
            </w:pPr>
            <w:r w:rsidRPr="000E6F62">
              <w:rPr>
                <w:rFonts w:asciiTheme="minorHAnsi" w:hAnsiTheme="minorHAnsi" w:cstheme="minorHAnsi"/>
                <w:sz w:val="22"/>
                <w:szCs w:val="22"/>
                <w:lang w:val="en-US" w:eastAsia="pt-PT"/>
              </w:rPr>
              <w:t>A</w:t>
            </w:r>
            <w:r w:rsidR="000E6F62" w:rsidRPr="000E6F62">
              <w:rPr>
                <w:rFonts w:asciiTheme="minorHAnsi" w:hAnsiTheme="minorHAnsi" w:cstheme="minorHAnsi"/>
                <w:sz w:val="22"/>
                <w:szCs w:val="22"/>
                <w:lang w:val="en-US" w:eastAsia="pt-PT"/>
              </w:rPr>
              <w:t xml:space="preserve"> </w:t>
            </w:r>
            <w:r w:rsidRPr="000E6F62">
              <w:rPr>
                <w:rFonts w:asciiTheme="minorHAnsi" w:hAnsiTheme="minorHAnsi" w:cstheme="minorHAnsi"/>
                <w:sz w:val="22"/>
                <w:szCs w:val="22"/>
                <w:lang w:val="en-US" w:eastAsia="pt-PT"/>
              </w:rPr>
              <w:t>4</w:t>
            </w:r>
            <w:r w:rsidR="000E6F62" w:rsidRPr="000E6F62">
              <w:rPr>
                <w:rFonts w:asciiTheme="minorHAnsi" w:hAnsiTheme="minorHAnsi" w:cstheme="minorHAnsi"/>
                <w:sz w:val="22"/>
                <w:szCs w:val="22"/>
                <w:lang w:val="en-US" w:eastAsia="pt-PT"/>
              </w:rPr>
              <w:t>:</w:t>
            </w:r>
            <w:r w:rsidRPr="000E6F62">
              <w:rPr>
                <w:rFonts w:asciiTheme="minorHAnsi" w:hAnsiTheme="minorHAnsi" w:cstheme="minorHAnsi"/>
                <w:sz w:val="22"/>
                <w:szCs w:val="22"/>
                <w:lang w:val="en-US" w:eastAsia="pt-PT"/>
              </w:rPr>
              <w:t xml:space="preserve"> </w:t>
            </w:r>
            <w:r w:rsidR="000E6F62" w:rsidRPr="000E6F62">
              <w:rPr>
                <w:rFonts w:asciiTheme="minorHAnsi" w:hAnsiTheme="minorHAnsi" w:cstheme="minorHAnsi"/>
                <w:sz w:val="22"/>
                <w:szCs w:val="22"/>
                <w:lang w:val="en-US" w:eastAsia="pt-PT"/>
              </w:rPr>
              <w:t xml:space="preserve">between the </w:t>
            </w:r>
            <w:r w:rsidRPr="000E6F62">
              <w:rPr>
                <w:rFonts w:asciiTheme="minorHAnsi" w:hAnsiTheme="minorHAnsi" w:cstheme="minorHAnsi"/>
                <w:sz w:val="22"/>
                <w:szCs w:val="22"/>
                <w:lang w:val="en-US" w:eastAsia="pt-PT"/>
              </w:rPr>
              <w:t>junction with the A3</w:t>
            </w:r>
            <w:r w:rsidR="000E6F62" w:rsidRPr="000E6F62">
              <w:rPr>
                <w:rFonts w:asciiTheme="minorHAnsi" w:hAnsiTheme="minorHAnsi" w:cstheme="minorHAnsi"/>
                <w:sz w:val="22"/>
                <w:szCs w:val="22"/>
                <w:lang w:val="en-US" w:eastAsia="pt-PT"/>
              </w:rPr>
              <w:t xml:space="preserve"> and Matosinhos</w:t>
            </w:r>
          </w:p>
          <w:p w14:paraId="6EEA1734" w14:textId="77777777" w:rsidR="00FD00CB" w:rsidRPr="000E6F62" w:rsidRDefault="00FD00CB" w:rsidP="00FD00CB">
            <w:pPr>
              <w:autoSpaceDE w:val="0"/>
              <w:autoSpaceDN w:val="0"/>
              <w:adjustRightInd w:val="0"/>
              <w:rPr>
                <w:rFonts w:asciiTheme="minorHAnsi" w:hAnsiTheme="minorHAnsi" w:cstheme="minorHAnsi"/>
                <w:sz w:val="22"/>
                <w:szCs w:val="22"/>
                <w:lang w:val="en-US" w:eastAsia="pt-PT"/>
              </w:rPr>
            </w:pPr>
            <w:r w:rsidRPr="000E6F62">
              <w:rPr>
                <w:rFonts w:asciiTheme="minorHAnsi" w:hAnsiTheme="minorHAnsi" w:cstheme="minorHAnsi"/>
                <w:sz w:val="22"/>
                <w:szCs w:val="22"/>
                <w:lang w:val="en-US" w:eastAsia="pt-PT"/>
              </w:rPr>
              <w:t>EN</w:t>
            </w:r>
            <w:r w:rsidR="000E6F62" w:rsidRPr="000E6F62">
              <w:rPr>
                <w:rFonts w:asciiTheme="minorHAnsi" w:hAnsiTheme="minorHAnsi" w:cstheme="minorHAnsi"/>
                <w:sz w:val="22"/>
                <w:szCs w:val="22"/>
                <w:lang w:val="en-US" w:eastAsia="pt-PT"/>
              </w:rPr>
              <w:t xml:space="preserve"> </w:t>
            </w:r>
            <w:r w:rsidRPr="000E6F62">
              <w:rPr>
                <w:rFonts w:asciiTheme="minorHAnsi" w:hAnsiTheme="minorHAnsi" w:cstheme="minorHAnsi"/>
                <w:sz w:val="22"/>
                <w:szCs w:val="22"/>
                <w:lang w:val="en-US" w:eastAsia="pt-PT"/>
              </w:rPr>
              <w:t>13</w:t>
            </w:r>
            <w:r w:rsidR="000E6F62" w:rsidRPr="000E6F62">
              <w:rPr>
                <w:rFonts w:asciiTheme="minorHAnsi" w:hAnsiTheme="minorHAnsi" w:cstheme="minorHAnsi"/>
                <w:sz w:val="22"/>
                <w:szCs w:val="22"/>
                <w:lang w:val="en-US" w:eastAsia="pt-PT"/>
              </w:rPr>
              <w:t>:</w:t>
            </w:r>
            <w:r w:rsidRPr="000E6F62">
              <w:rPr>
                <w:rFonts w:asciiTheme="minorHAnsi" w:hAnsiTheme="minorHAnsi" w:cstheme="minorHAnsi"/>
                <w:sz w:val="22"/>
                <w:szCs w:val="22"/>
                <w:lang w:val="en-US" w:eastAsia="pt-PT"/>
              </w:rPr>
              <w:t xml:space="preserve"> </w:t>
            </w:r>
            <w:r w:rsidR="000E6F62" w:rsidRPr="000E6F62">
              <w:rPr>
                <w:rFonts w:asciiTheme="minorHAnsi" w:hAnsiTheme="minorHAnsi" w:cstheme="minorHAnsi"/>
                <w:sz w:val="22"/>
                <w:szCs w:val="22"/>
                <w:lang w:val="en-US" w:eastAsia="pt-PT"/>
              </w:rPr>
              <w:t xml:space="preserve">between </w:t>
            </w:r>
            <w:r w:rsidRPr="000E6F62">
              <w:rPr>
                <w:rFonts w:asciiTheme="minorHAnsi" w:hAnsiTheme="minorHAnsi" w:cstheme="minorHAnsi"/>
                <w:sz w:val="22"/>
                <w:szCs w:val="22"/>
                <w:lang w:val="en-US" w:eastAsia="pt-PT"/>
              </w:rPr>
              <w:t xml:space="preserve">Moreira </w:t>
            </w:r>
            <w:r w:rsidR="000E6F62" w:rsidRPr="000E6F62">
              <w:rPr>
                <w:rFonts w:asciiTheme="minorHAnsi" w:hAnsiTheme="minorHAnsi" w:cstheme="minorHAnsi"/>
                <w:sz w:val="22"/>
                <w:szCs w:val="22"/>
                <w:lang w:val="en-US" w:eastAsia="pt-PT"/>
              </w:rPr>
              <w:t xml:space="preserve">and </w:t>
            </w:r>
            <w:r w:rsidRPr="000E6F62">
              <w:rPr>
                <w:rFonts w:asciiTheme="minorHAnsi" w:hAnsiTheme="minorHAnsi" w:cstheme="minorHAnsi"/>
                <w:sz w:val="22"/>
                <w:szCs w:val="22"/>
                <w:lang w:val="en-US" w:eastAsia="pt-PT"/>
              </w:rPr>
              <w:t>Porto</w:t>
            </w:r>
          </w:p>
          <w:p w14:paraId="258917C9" w14:textId="77777777" w:rsidR="00FD00CB" w:rsidRPr="000E6F62" w:rsidRDefault="00FD00CB" w:rsidP="00CF6F48">
            <w:pPr>
              <w:autoSpaceDE w:val="0"/>
              <w:autoSpaceDN w:val="0"/>
              <w:adjustRightInd w:val="0"/>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EN</w:t>
            </w:r>
            <w:r w:rsidR="000E6F62" w:rsidRPr="000E6F62">
              <w:rPr>
                <w:rFonts w:asciiTheme="minorHAnsi" w:hAnsiTheme="minorHAnsi" w:cstheme="minorHAnsi"/>
                <w:sz w:val="22"/>
                <w:szCs w:val="22"/>
                <w:lang w:val="en-GB" w:eastAsia="pt-PT"/>
              </w:rPr>
              <w:t xml:space="preserve"> </w:t>
            </w:r>
            <w:r w:rsidRPr="000E6F62">
              <w:rPr>
                <w:rFonts w:asciiTheme="minorHAnsi" w:hAnsiTheme="minorHAnsi" w:cstheme="minorHAnsi"/>
                <w:sz w:val="22"/>
                <w:szCs w:val="22"/>
                <w:lang w:val="en-GB" w:eastAsia="pt-PT"/>
              </w:rPr>
              <w:t>209</w:t>
            </w:r>
            <w:r w:rsidR="000E6F62" w:rsidRPr="000E6F62">
              <w:rPr>
                <w:rFonts w:asciiTheme="minorHAnsi" w:hAnsiTheme="minorHAnsi" w:cstheme="minorHAnsi"/>
                <w:sz w:val="22"/>
                <w:szCs w:val="22"/>
                <w:lang w:val="en-GB" w:eastAsia="pt-PT"/>
              </w:rPr>
              <w:t>:</w:t>
            </w:r>
            <w:r w:rsidRPr="000E6F62">
              <w:rPr>
                <w:rFonts w:asciiTheme="minorHAnsi" w:hAnsiTheme="minorHAnsi" w:cstheme="minorHAnsi"/>
                <w:sz w:val="22"/>
                <w:szCs w:val="22"/>
                <w:lang w:val="en-GB" w:eastAsia="pt-PT"/>
              </w:rPr>
              <w:t xml:space="preserve"> </w:t>
            </w:r>
            <w:r w:rsidR="000E6F62" w:rsidRPr="000E6F62">
              <w:rPr>
                <w:rFonts w:asciiTheme="minorHAnsi" w:hAnsiTheme="minorHAnsi" w:cstheme="minorHAnsi"/>
                <w:sz w:val="22"/>
                <w:szCs w:val="22"/>
                <w:lang w:val="en-GB" w:eastAsia="pt-PT"/>
              </w:rPr>
              <w:t xml:space="preserve">between </w:t>
            </w:r>
            <w:r w:rsidRPr="000E6F62">
              <w:rPr>
                <w:rFonts w:asciiTheme="minorHAnsi" w:hAnsiTheme="minorHAnsi" w:cstheme="minorHAnsi"/>
                <w:sz w:val="22"/>
                <w:szCs w:val="22"/>
                <w:lang w:val="en-GB" w:eastAsia="pt-PT"/>
              </w:rPr>
              <w:t xml:space="preserve">Gondomar </w:t>
            </w:r>
            <w:r w:rsidR="000E6F62" w:rsidRPr="000E6F62">
              <w:rPr>
                <w:rFonts w:asciiTheme="minorHAnsi" w:hAnsiTheme="minorHAnsi" w:cstheme="minorHAnsi"/>
                <w:sz w:val="22"/>
                <w:szCs w:val="22"/>
                <w:lang w:val="en-GB" w:eastAsia="pt-PT"/>
              </w:rPr>
              <w:t xml:space="preserve">and </w:t>
            </w:r>
            <w:r w:rsidRPr="000E6F62">
              <w:rPr>
                <w:rFonts w:asciiTheme="minorHAnsi" w:hAnsiTheme="minorHAnsi" w:cstheme="minorHAnsi"/>
                <w:sz w:val="22"/>
                <w:szCs w:val="22"/>
                <w:lang w:val="en-GB" w:eastAsia="pt-PT"/>
              </w:rPr>
              <w:t>Porto</w:t>
            </w:r>
          </w:p>
          <w:p w14:paraId="17623118" w14:textId="77777777" w:rsidR="00CF6F48" w:rsidRDefault="00FD00CB" w:rsidP="00CF6F48">
            <w:pPr>
              <w:tabs>
                <w:tab w:val="left" w:pos="216"/>
                <w:tab w:val="left" w:pos="1566"/>
              </w:tabs>
              <w:jc w:val="both"/>
              <w:rPr>
                <w:rFonts w:asciiTheme="minorHAnsi" w:hAnsiTheme="minorHAnsi" w:cstheme="minorHAnsi"/>
                <w:sz w:val="22"/>
                <w:szCs w:val="22"/>
                <w:lang w:val="en-GB" w:eastAsia="pt-PT"/>
              </w:rPr>
            </w:pPr>
            <w:r w:rsidRPr="000E6F62">
              <w:rPr>
                <w:rFonts w:asciiTheme="minorHAnsi" w:hAnsiTheme="minorHAnsi" w:cstheme="minorHAnsi"/>
                <w:sz w:val="22"/>
                <w:szCs w:val="22"/>
                <w:lang w:val="en-GB" w:eastAsia="pt-PT"/>
              </w:rPr>
              <w:t>EN</w:t>
            </w:r>
            <w:r w:rsidR="000E6F62" w:rsidRPr="000E6F62">
              <w:rPr>
                <w:rFonts w:asciiTheme="minorHAnsi" w:hAnsiTheme="minorHAnsi" w:cstheme="minorHAnsi"/>
                <w:sz w:val="22"/>
                <w:szCs w:val="22"/>
                <w:lang w:val="en-GB" w:eastAsia="pt-PT"/>
              </w:rPr>
              <w:t xml:space="preserve"> </w:t>
            </w:r>
            <w:r w:rsidRPr="000E6F62">
              <w:rPr>
                <w:rFonts w:asciiTheme="minorHAnsi" w:hAnsiTheme="minorHAnsi" w:cstheme="minorHAnsi"/>
                <w:sz w:val="22"/>
                <w:szCs w:val="22"/>
                <w:lang w:val="en-GB" w:eastAsia="pt-PT"/>
              </w:rPr>
              <w:t>222</w:t>
            </w:r>
            <w:r w:rsidR="000E6F62" w:rsidRPr="000E6F62">
              <w:rPr>
                <w:rFonts w:asciiTheme="minorHAnsi" w:hAnsiTheme="minorHAnsi" w:cstheme="minorHAnsi"/>
                <w:sz w:val="22"/>
                <w:szCs w:val="22"/>
                <w:lang w:val="en-GB" w:eastAsia="pt-PT"/>
              </w:rPr>
              <w:t xml:space="preserve"> </w:t>
            </w:r>
            <w:r w:rsidRPr="000E6F62">
              <w:rPr>
                <w:rFonts w:asciiTheme="minorHAnsi" w:hAnsiTheme="minorHAnsi" w:cstheme="minorHAnsi"/>
                <w:sz w:val="22"/>
                <w:szCs w:val="22"/>
                <w:lang w:val="en-GB" w:eastAsia="pt-PT"/>
              </w:rPr>
              <w:t>(ER)</w:t>
            </w:r>
            <w:r w:rsidR="000E6F62" w:rsidRPr="000E6F62">
              <w:rPr>
                <w:rFonts w:asciiTheme="minorHAnsi" w:hAnsiTheme="minorHAnsi" w:cstheme="minorHAnsi"/>
                <w:sz w:val="22"/>
                <w:szCs w:val="22"/>
                <w:lang w:val="en-GB" w:eastAsia="pt-PT"/>
              </w:rPr>
              <w:t>:</w:t>
            </w:r>
            <w:r w:rsidRPr="000E6F62">
              <w:rPr>
                <w:rFonts w:asciiTheme="minorHAnsi" w:hAnsiTheme="minorHAnsi" w:cstheme="minorHAnsi"/>
                <w:sz w:val="22"/>
                <w:szCs w:val="22"/>
                <w:lang w:val="en-GB" w:eastAsia="pt-PT"/>
              </w:rPr>
              <w:t xml:space="preserve"> </w:t>
            </w:r>
            <w:r w:rsidR="000E6F62" w:rsidRPr="000E6F62">
              <w:rPr>
                <w:rFonts w:asciiTheme="minorHAnsi" w:hAnsiTheme="minorHAnsi" w:cstheme="minorHAnsi"/>
                <w:sz w:val="22"/>
                <w:szCs w:val="22"/>
                <w:lang w:val="en-GB" w:eastAsia="pt-PT"/>
              </w:rPr>
              <w:t xml:space="preserve">between </w:t>
            </w:r>
            <w:r w:rsidRPr="000E6F62">
              <w:rPr>
                <w:rFonts w:asciiTheme="minorHAnsi" w:hAnsiTheme="minorHAnsi" w:cstheme="minorHAnsi"/>
                <w:sz w:val="22"/>
                <w:szCs w:val="22"/>
                <w:lang w:val="en-GB" w:eastAsia="pt-PT"/>
              </w:rPr>
              <w:t xml:space="preserve">Avintes </w:t>
            </w:r>
            <w:r w:rsidR="000E6F62" w:rsidRPr="000E6F62">
              <w:rPr>
                <w:rFonts w:asciiTheme="minorHAnsi" w:hAnsiTheme="minorHAnsi" w:cstheme="minorHAnsi"/>
                <w:sz w:val="22"/>
                <w:szCs w:val="22"/>
                <w:lang w:val="en-GB" w:eastAsia="pt-PT"/>
              </w:rPr>
              <w:t xml:space="preserve">and </w:t>
            </w:r>
            <w:r w:rsidRPr="000E6F62">
              <w:rPr>
                <w:rFonts w:asciiTheme="minorHAnsi" w:hAnsiTheme="minorHAnsi" w:cstheme="minorHAnsi"/>
                <w:sz w:val="22"/>
                <w:szCs w:val="22"/>
                <w:lang w:val="en-GB" w:eastAsia="pt-PT"/>
              </w:rPr>
              <w:t>Porto</w:t>
            </w:r>
          </w:p>
          <w:p w14:paraId="2D022C9A" w14:textId="77777777" w:rsidR="000E6F62" w:rsidRDefault="000E6F62" w:rsidP="00CF6F48">
            <w:pPr>
              <w:tabs>
                <w:tab w:val="left" w:pos="216"/>
                <w:tab w:val="left" w:pos="1566"/>
              </w:tabs>
              <w:jc w:val="both"/>
              <w:rPr>
                <w:rFonts w:asciiTheme="minorHAnsi" w:hAnsiTheme="minorHAnsi" w:cstheme="minorHAnsi"/>
                <w:sz w:val="22"/>
                <w:lang w:val="en-GB"/>
              </w:rPr>
            </w:pPr>
            <w:r w:rsidRPr="000E6F62">
              <w:rPr>
                <w:rFonts w:asciiTheme="minorHAnsi" w:hAnsiTheme="minorHAnsi" w:cstheme="minorHAnsi"/>
                <w:sz w:val="22"/>
                <w:lang w:val="en-GB"/>
              </w:rPr>
              <w:t>A 20: between the Bridge of Freixo and A 3</w:t>
            </w:r>
          </w:p>
          <w:p w14:paraId="4775E357" w14:textId="77777777" w:rsidR="00CF6F48" w:rsidRPr="00CF6F48" w:rsidRDefault="00CF6F48" w:rsidP="00CF6F48">
            <w:pPr>
              <w:tabs>
                <w:tab w:val="left" w:pos="216"/>
                <w:tab w:val="left" w:pos="1566"/>
              </w:tabs>
              <w:jc w:val="both"/>
              <w:rPr>
                <w:rFonts w:asciiTheme="minorHAnsi" w:hAnsiTheme="minorHAnsi" w:cstheme="minorHAnsi"/>
                <w:sz w:val="22"/>
                <w:szCs w:val="22"/>
                <w:lang w:val="en-GB" w:eastAsia="pt-PT"/>
              </w:rPr>
            </w:pPr>
          </w:p>
        </w:tc>
      </w:tr>
      <w:tr w:rsidR="00CF6F48" w:rsidRPr="000E6F62" w14:paraId="3A788622" w14:textId="77777777" w:rsidTr="001D5221">
        <w:tc>
          <w:tcPr>
            <w:tcW w:w="2466" w:type="dxa"/>
          </w:tcPr>
          <w:p w14:paraId="4D51EE18" w14:textId="77777777" w:rsidR="00CF6F48" w:rsidRPr="001A5AE2" w:rsidRDefault="00CF6F48">
            <w:pPr>
              <w:widowControl w:val="0"/>
              <w:tabs>
                <w:tab w:val="left" w:pos="216"/>
                <w:tab w:val="left" w:pos="1566"/>
              </w:tabs>
              <w:spacing w:line="252" w:lineRule="exact"/>
              <w:rPr>
                <w:rFonts w:asciiTheme="minorHAnsi" w:hAnsiTheme="minorHAnsi" w:cstheme="minorHAnsi"/>
                <w:b/>
                <w:bCs/>
                <w:iCs/>
                <w:sz w:val="22"/>
                <w:szCs w:val="22"/>
                <w:lang w:val="en-GB" w:eastAsia="pt-PT"/>
              </w:rPr>
            </w:pPr>
            <w:r w:rsidRPr="001A5AE2">
              <w:rPr>
                <w:rFonts w:asciiTheme="minorHAnsi" w:hAnsiTheme="minorHAnsi" w:cstheme="minorHAnsi"/>
                <w:b/>
                <w:bCs/>
                <w:iCs/>
                <w:sz w:val="22"/>
                <w:szCs w:val="22"/>
                <w:lang w:val="en-GB" w:eastAsia="pt-PT"/>
              </w:rPr>
              <w:t>3</w:t>
            </w:r>
            <w:r w:rsidR="001A5AE2" w:rsidRPr="001A5AE2">
              <w:rPr>
                <w:rFonts w:asciiTheme="minorHAnsi" w:hAnsiTheme="minorHAnsi" w:cstheme="minorHAnsi"/>
                <w:b/>
                <w:bCs/>
                <w:iCs/>
                <w:sz w:val="22"/>
                <w:szCs w:val="22"/>
                <w:lang w:val="en-GB" w:eastAsia="pt-PT"/>
              </w:rPr>
              <w:t>.</w:t>
            </w:r>
            <w:r w:rsidRPr="001A5AE2">
              <w:rPr>
                <w:rFonts w:asciiTheme="minorHAnsi" w:hAnsiTheme="minorHAnsi" w:cstheme="minorHAnsi"/>
                <w:b/>
                <w:bCs/>
                <w:iCs/>
                <w:sz w:val="22"/>
                <w:szCs w:val="22"/>
                <w:lang w:val="en-GB" w:eastAsia="pt-PT"/>
              </w:rPr>
              <w:t xml:space="preserve"> Vehicles concerned</w:t>
            </w:r>
          </w:p>
          <w:p w14:paraId="5B27E316" w14:textId="77777777" w:rsidR="00CF6F48" w:rsidRPr="001A5AE2" w:rsidRDefault="00CF6F48">
            <w:pPr>
              <w:widowControl w:val="0"/>
              <w:tabs>
                <w:tab w:val="left" w:pos="216"/>
                <w:tab w:val="left" w:pos="1566"/>
              </w:tabs>
              <w:spacing w:line="252" w:lineRule="exact"/>
              <w:rPr>
                <w:rFonts w:asciiTheme="minorHAnsi" w:hAnsiTheme="minorHAnsi" w:cstheme="minorHAnsi"/>
                <w:b/>
                <w:bCs/>
                <w:iCs/>
                <w:sz w:val="22"/>
                <w:szCs w:val="22"/>
                <w:lang w:val="en-GB" w:eastAsia="pt-PT"/>
              </w:rPr>
            </w:pPr>
          </w:p>
        </w:tc>
        <w:tc>
          <w:tcPr>
            <w:tcW w:w="7173" w:type="dxa"/>
          </w:tcPr>
          <w:p w14:paraId="243FB110" w14:textId="77777777" w:rsidR="00CF6F48" w:rsidRPr="000E6F62" w:rsidRDefault="00CF6F48" w:rsidP="00D718A6">
            <w:pPr>
              <w:autoSpaceDE w:val="0"/>
              <w:autoSpaceDN w:val="0"/>
              <w:adjustRightInd w:val="0"/>
              <w:jc w:val="both"/>
              <w:rPr>
                <w:rFonts w:asciiTheme="minorHAnsi" w:hAnsiTheme="minorHAnsi" w:cstheme="minorHAnsi"/>
                <w:sz w:val="22"/>
                <w:szCs w:val="22"/>
                <w:lang w:val="en-GB" w:eastAsia="pt-PT"/>
              </w:rPr>
            </w:pPr>
            <w:r>
              <w:rPr>
                <w:rFonts w:asciiTheme="minorHAnsi" w:hAnsiTheme="minorHAnsi" w:cstheme="minorHAnsi"/>
                <w:sz w:val="22"/>
                <w:szCs w:val="22"/>
                <w:lang w:val="en-US" w:eastAsia="pt-PT"/>
              </w:rPr>
              <w:t xml:space="preserve">Tanker truck </w:t>
            </w:r>
            <w:r w:rsidRPr="000E6F62">
              <w:rPr>
                <w:rFonts w:asciiTheme="minorHAnsi" w:hAnsiTheme="minorHAnsi" w:cstheme="minorHAnsi"/>
                <w:sz w:val="22"/>
                <w:szCs w:val="22"/>
                <w:lang w:val="en-US" w:eastAsia="pt-PT"/>
              </w:rPr>
              <w:t>of over 3.5t used for the transport of dangerous goods</w:t>
            </w:r>
            <w:r w:rsidR="00D718A6">
              <w:rPr>
                <w:rFonts w:asciiTheme="minorHAnsi" w:hAnsiTheme="minorHAnsi" w:cstheme="minorHAnsi"/>
                <w:sz w:val="22"/>
                <w:szCs w:val="22"/>
                <w:lang w:val="en-US" w:eastAsia="pt-PT"/>
              </w:rPr>
              <w:t xml:space="preserve"> </w:t>
            </w:r>
          </w:p>
        </w:tc>
      </w:tr>
      <w:tr w:rsidR="007C1F61" w:rsidRPr="007C1F61" w14:paraId="6CB3CC12" w14:textId="77777777" w:rsidTr="001D5221">
        <w:tc>
          <w:tcPr>
            <w:tcW w:w="2466" w:type="dxa"/>
          </w:tcPr>
          <w:p w14:paraId="3CBE9F97" w14:textId="77777777" w:rsidR="00CF6F48" w:rsidRPr="007C1F61" w:rsidRDefault="003E79A7">
            <w:pPr>
              <w:widowControl w:val="0"/>
              <w:tabs>
                <w:tab w:val="left" w:pos="216"/>
                <w:tab w:val="left" w:pos="1566"/>
              </w:tabs>
              <w:spacing w:line="252" w:lineRule="exact"/>
              <w:rPr>
                <w:rFonts w:asciiTheme="minorHAnsi" w:hAnsiTheme="minorHAnsi" w:cstheme="minorHAnsi"/>
                <w:b/>
                <w:bCs/>
                <w:iCs/>
                <w:sz w:val="22"/>
                <w:szCs w:val="22"/>
                <w:lang w:val="en-GB" w:eastAsia="pt-PT"/>
              </w:rPr>
            </w:pPr>
            <w:r w:rsidRPr="007C1F61">
              <w:rPr>
                <w:rFonts w:asciiTheme="minorHAnsi" w:hAnsiTheme="minorHAnsi" w:cstheme="minorHAnsi"/>
                <w:b/>
                <w:bCs/>
                <w:iCs/>
                <w:sz w:val="22"/>
                <w:szCs w:val="22"/>
                <w:lang w:val="en-GB" w:eastAsia="pt-PT"/>
              </w:rPr>
              <w:t>3.</w:t>
            </w:r>
            <w:r w:rsidR="001A5AE2" w:rsidRPr="007C1F61">
              <w:rPr>
                <w:rFonts w:asciiTheme="minorHAnsi" w:hAnsiTheme="minorHAnsi" w:cstheme="minorHAnsi"/>
                <w:b/>
                <w:bCs/>
                <w:iCs/>
                <w:sz w:val="22"/>
                <w:szCs w:val="22"/>
                <w:lang w:val="en-GB" w:eastAsia="pt-PT"/>
              </w:rPr>
              <w:t>1</w:t>
            </w:r>
            <w:r w:rsidRPr="007C1F61">
              <w:rPr>
                <w:rFonts w:asciiTheme="minorHAnsi" w:hAnsiTheme="minorHAnsi" w:cstheme="minorHAnsi"/>
                <w:b/>
                <w:bCs/>
                <w:iCs/>
                <w:sz w:val="22"/>
                <w:szCs w:val="22"/>
                <w:lang w:val="en-GB" w:eastAsia="pt-PT"/>
              </w:rPr>
              <w:t xml:space="preserve"> </w:t>
            </w:r>
            <w:r w:rsidR="00CF6F48" w:rsidRPr="007C1F61">
              <w:rPr>
                <w:rFonts w:asciiTheme="minorHAnsi" w:hAnsiTheme="minorHAnsi" w:cstheme="minorHAnsi"/>
                <w:b/>
                <w:bCs/>
                <w:iCs/>
                <w:sz w:val="22"/>
                <w:szCs w:val="22"/>
                <w:lang w:val="en-GB" w:eastAsia="pt-PT"/>
              </w:rPr>
              <w:t>Prohibition</w:t>
            </w:r>
          </w:p>
          <w:p w14:paraId="77FD4A81" w14:textId="77777777" w:rsidR="00CF6F48" w:rsidRPr="007C1F61" w:rsidRDefault="00CF6F48">
            <w:pPr>
              <w:widowControl w:val="0"/>
              <w:tabs>
                <w:tab w:val="left" w:pos="216"/>
                <w:tab w:val="left" w:pos="1566"/>
              </w:tabs>
              <w:spacing w:line="252" w:lineRule="exact"/>
              <w:rPr>
                <w:rFonts w:asciiTheme="minorHAnsi" w:hAnsiTheme="minorHAnsi" w:cstheme="minorHAnsi"/>
                <w:b/>
                <w:bCs/>
                <w:iCs/>
                <w:sz w:val="22"/>
                <w:szCs w:val="22"/>
                <w:lang w:val="en-GB" w:eastAsia="pt-PT"/>
              </w:rPr>
            </w:pPr>
          </w:p>
        </w:tc>
        <w:tc>
          <w:tcPr>
            <w:tcW w:w="7173" w:type="dxa"/>
          </w:tcPr>
          <w:p w14:paraId="4B203139" w14:textId="77777777" w:rsidR="00CF6F48" w:rsidRPr="007C1F61" w:rsidRDefault="00CF6F48" w:rsidP="00CF6F48">
            <w:p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Sundays and public holidays, from 00h00 to 24h00</w:t>
            </w:r>
            <w:r w:rsidR="00D718A6" w:rsidRPr="007C1F61">
              <w:rPr>
                <w:rFonts w:asciiTheme="minorHAnsi" w:hAnsiTheme="minorHAnsi" w:cstheme="minorHAnsi"/>
                <w:sz w:val="22"/>
                <w:lang w:val="en-GB"/>
              </w:rPr>
              <w:t xml:space="preserve"> </w:t>
            </w:r>
            <w:r w:rsidR="00D718A6" w:rsidRPr="007C1F61">
              <w:rPr>
                <w:rFonts w:asciiTheme="minorHAnsi" w:hAnsiTheme="minorHAnsi" w:cstheme="minorHAnsi"/>
                <w:sz w:val="22"/>
                <w:szCs w:val="22"/>
                <w:lang w:val="en-US" w:eastAsia="pt-PT"/>
              </w:rPr>
              <w:t>(</w:t>
            </w:r>
            <w:r w:rsidR="00D718A6" w:rsidRPr="007C1F61">
              <w:rPr>
                <w:rFonts w:asciiTheme="minorHAnsi" w:hAnsiTheme="minorHAnsi" w:cstheme="minorHAnsi"/>
                <w:sz w:val="22"/>
                <w:szCs w:val="22"/>
                <w:u w:val="single"/>
                <w:lang w:val="en-US" w:eastAsia="pt-PT"/>
              </w:rPr>
              <w:t>these driving ban, do not apply to national holidays that occur on a Saturday or a Monday</w:t>
            </w:r>
            <w:r w:rsidR="00D718A6" w:rsidRPr="007C1F61">
              <w:rPr>
                <w:rFonts w:asciiTheme="minorHAnsi" w:hAnsiTheme="minorHAnsi" w:cstheme="minorHAnsi"/>
                <w:sz w:val="22"/>
                <w:szCs w:val="22"/>
                <w:lang w:val="en-US" w:eastAsia="pt-PT"/>
              </w:rPr>
              <w:t>).</w:t>
            </w:r>
          </w:p>
          <w:p w14:paraId="2D0D2303" w14:textId="77777777" w:rsidR="001A5AE2" w:rsidRPr="007C1F61" w:rsidRDefault="001A5AE2" w:rsidP="00CF6F48">
            <w:pPr>
              <w:autoSpaceDE w:val="0"/>
              <w:autoSpaceDN w:val="0"/>
              <w:adjustRightInd w:val="0"/>
              <w:jc w:val="both"/>
              <w:rPr>
                <w:rFonts w:asciiTheme="minorHAnsi" w:hAnsiTheme="minorHAnsi" w:cstheme="minorHAnsi"/>
                <w:sz w:val="22"/>
                <w:lang w:val="en-GB"/>
              </w:rPr>
            </w:pPr>
          </w:p>
          <w:p w14:paraId="6C04F29E" w14:textId="77777777" w:rsidR="001A5AE2" w:rsidRPr="007C1F61" w:rsidRDefault="001A5AE2" w:rsidP="00CF6F48">
            <w:p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w:t>
            </w:r>
            <w:r w:rsidR="00024C41" w:rsidRPr="007C1F61">
              <w:rPr>
                <w:rFonts w:asciiTheme="minorHAnsi" w:hAnsiTheme="minorHAnsi" w:cstheme="minorHAnsi"/>
                <w:sz w:val="22"/>
                <w:lang w:val="en-GB"/>
              </w:rPr>
              <w:t>…</w:t>
            </w:r>
            <w:r w:rsidR="00D718A6" w:rsidRPr="007C1F61">
              <w:rPr>
                <w:rFonts w:asciiTheme="minorHAnsi" w:hAnsiTheme="minorHAnsi" w:cstheme="minorHAnsi"/>
                <w:sz w:val="22"/>
                <w:lang w:val="en-GB"/>
              </w:rPr>
              <w:t>to vehicles affected by this driving bans, the driving bans mentioned in points 1.1 and 2.1 also apply to them</w:t>
            </w:r>
            <w:r w:rsidRPr="007C1F61">
              <w:rPr>
                <w:rFonts w:asciiTheme="minorHAnsi" w:hAnsiTheme="minorHAnsi" w:cstheme="minorHAnsi"/>
                <w:sz w:val="22"/>
                <w:lang w:val="en-GB"/>
              </w:rPr>
              <w:t>)</w:t>
            </w:r>
            <w:r w:rsidR="00D718A6" w:rsidRPr="007C1F61">
              <w:rPr>
                <w:rFonts w:asciiTheme="minorHAnsi" w:hAnsiTheme="minorHAnsi" w:cstheme="minorHAnsi"/>
                <w:sz w:val="22"/>
                <w:lang w:val="en-GB"/>
              </w:rPr>
              <w:t>.</w:t>
            </w:r>
          </w:p>
          <w:p w14:paraId="14DC9103" w14:textId="77777777" w:rsidR="001A5AE2" w:rsidRPr="007C1F61" w:rsidRDefault="001A5AE2" w:rsidP="00CF6F48">
            <w:pPr>
              <w:autoSpaceDE w:val="0"/>
              <w:autoSpaceDN w:val="0"/>
              <w:adjustRightInd w:val="0"/>
              <w:jc w:val="both"/>
              <w:rPr>
                <w:rFonts w:asciiTheme="minorHAnsi" w:hAnsiTheme="minorHAnsi" w:cstheme="minorHAnsi"/>
                <w:sz w:val="22"/>
                <w:szCs w:val="22"/>
                <w:lang w:val="en-GB" w:eastAsia="pt-PT"/>
              </w:rPr>
            </w:pPr>
          </w:p>
        </w:tc>
      </w:tr>
      <w:tr w:rsidR="007C1F61" w:rsidRPr="007C1F61" w14:paraId="519C11F5" w14:textId="77777777" w:rsidTr="001D5221">
        <w:tc>
          <w:tcPr>
            <w:tcW w:w="2466" w:type="dxa"/>
          </w:tcPr>
          <w:p w14:paraId="48A8C048" w14:textId="77777777" w:rsidR="00CF6F48" w:rsidRPr="007C1F61" w:rsidRDefault="003E79A7" w:rsidP="001A5AE2">
            <w:pPr>
              <w:widowControl w:val="0"/>
              <w:tabs>
                <w:tab w:val="left" w:pos="216"/>
                <w:tab w:val="left" w:pos="1566"/>
              </w:tabs>
              <w:spacing w:line="252" w:lineRule="exact"/>
              <w:rPr>
                <w:rFonts w:asciiTheme="minorHAnsi" w:hAnsiTheme="minorHAnsi" w:cstheme="minorHAnsi"/>
                <w:b/>
                <w:bCs/>
                <w:iCs/>
                <w:sz w:val="22"/>
                <w:szCs w:val="22"/>
                <w:lang w:val="en-GB" w:eastAsia="pt-PT"/>
              </w:rPr>
            </w:pPr>
            <w:r w:rsidRPr="007C1F61">
              <w:rPr>
                <w:rFonts w:asciiTheme="minorHAnsi" w:hAnsiTheme="minorHAnsi" w:cstheme="minorHAnsi"/>
                <w:b/>
                <w:bCs/>
                <w:iCs/>
                <w:sz w:val="22"/>
                <w:szCs w:val="22"/>
                <w:lang w:val="en-GB" w:eastAsia="pt-PT"/>
              </w:rPr>
              <w:t>3.</w:t>
            </w:r>
            <w:r w:rsidR="001A5AE2" w:rsidRPr="007C1F61">
              <w:rPr>
                <w:rFonts w:asciiTheme="minorHAnsi" w:hAnsiTheme="minorHAnsi" w:cstheme="minorHAnsi"/>
                <w:b/>
                <w:bCs/>
                <w:iCs/>
                <w:sz w:val="22"/>
                <w:szCs w:val="22"/>
                <w:lang w:val="en-GB" w:eastAsia="pt-PT"/>
              </w:rPr>
              <w:t>1.1</w:t>
            </w:r>
            <w:r w:rsidRPr="007C1F61">
              <w:rPr>
                <w:rFonts w:asciiTheme="minorHAnsi" w:hAnsiTheme="minorHAnsi" w:cstheme="minorHAnsi"/>
                <w:b/>
                <w:bCs/>
                <w:iCs/>
                <w:sz w:val="22"/>
                <w:szCs w:val="22"/>
                <w:lang w:val="en-GB" w:eastAsia="pt-PT"/>
              </w:rPr>
              <w:t xml:space="preserve"> </w:t>
            </w:r>
            <w:r w:rsidR="00CF6F48" w:rsidRPr="007C1F61">
              <w:rPr>
                <w:rFonts w:asciiTheme="minorHAnsi" w:hAnsiTheme="minorHAnsi" w:cstheme="minorHAnsi"/>
                <w:b/>
                <w:bCs/>
                <w:iCs/>
                <w:sz w:val="22"/>
                <w:szCs w:val="22"/>
                <w:lang w:val="en-GB" w:eastAsia="pt-PT"/>
              </w:rPr>
              <w:t>Roads concerned</w:t>
            </w:r>
          </w:p>
        </w:tc>
        <w:tc>
          <w:tcPr>
            <w:tcW w:w="7173" w:type="dxa"/>
          </w:tcPr>
          <w:p w14:paraId="0CE559CF" w14:textId="77777777" w:rsidR="00CF6F48" w:rsidRPr="007C1F61" w:rsidRDefault="00CF6F48" w:rsidP="00CF6F48">
            <w:p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All territory</w:t>
            </w:r>
          </w:p>
          <w:p w14:paraId="55B310E5" w14:textId="77777777" w:rsidR="00CF6F48" w:rsidRPr="007C1F61" w:rsidRDefault="00CF6F48" w:rsidP="00CF6F48">
            <w:pPr>
              <w:autoSpaceDE w:val="0"/>
              <w:autoSpaceDN w:val="0"/>
              <w:adjustRightInd w:val="0"/>
              <w:jc w:val="both"/>
              <w:rPr>
                <w:rFonts w:asciiTheme="minorHAnsi" w:hAnsiTheme="minorHAnsi" w:cstheme="minorHAnsi"/>
                <w:sz w:val="22"/>
                <w:szCs w:val="22"/>
                <w:lang w:val="en-GB" w:eastAsia="pt-PT"/>
              </w:rPr>
            </w:pPr>
          </w:p>
        </w:tc>
      </w:tr>
      <w:tr w:rsidR="007C1F61" w:rsidRPr="007C1F61" w14:paraId="032740E2" w14:textId="77777777" w:rsidTr="00CF6F48">
        <w:tc>
          <w:tcPr>
            <w:tcW w:w="2466" w:type="dxa"/>
          </w:tcPr>
          <w:p w14:paraId="6B69CC01" w14:textId="77777777" w:rsidR="00CF6F48" w:rsidRPr="007C1F61" w:rsidRDefault="003E79A7" w:rsidP="00473FFE">
            <w:pPr>
              <w:widowControl w:val="0"/>
              <w:tabs>
                <w:tab w:val="left" w:pos="216"/>
                <w:tab w:val="left" w:pos="1566"/>
              </w:tabs>
              <w:spacing w:after="120" w:line="252" w:lineRule="exact"/>
              <w:rPr>
                <w:rFonts w:asciiTheme="minorHAnsi" w:hAnsiTheme="minorHAnsi" w:cstheme="minorHAnsi"/>
                <w:b/>
                <w:bCs/>
                <w:iCs/>
                <w:sz w:val="22"/>
                <w:szCs w:val="22"/>
                <w:lang w:val="en-GB" w:eastAsia="pt-PT"/>
              </w:rPr>
            </w:pPr>
            <w:r w:rsidRPr="007C1F61">
              <w:rPr>
                <w:rFonts w:asciiTheme="minorHAnsi" w:hAnsiTheme="minorHAnsi" w:cstheme="minorHAnsi"/>
                <w:b/>
                <w:bCs/>
                <w:iCs/>
                <w:sz w:val="22"/>
                <w:szCs w:val="22"/>
                <w:lang w:val="en-GB" w:eastAsia="pt-PT"/>
              </w:rPr>
              <w:t xml:space="preserve">4. </w:t>
            </w:r>
            <w:r w:rsidR="00CF6F48" w:rsidRPr="007C1F61">
              <w:rPr>
                <w:rFonts w:asciiTheme="minorHAnsi" w:hAnsiTheme="minorHAnsi" w:cstheme="minorHAnsi"/>
                <w:b/>
                <w:bCs/>
                <w:iCs/>
                <w:sz w:val="22"/>
                <w:szCs w:val="22"/>
                <w:lang w:val="en-GB" w:eastAsia="pt-PT"/>
              </w:rPr>
              <w:t>Vehicles concerned</w:t>
            </w:r>
          </w:p>
        </w:tc>
        <w:tc>
          <w:tcPr>
            <w:tcW w:w="7173" w:type="dxa"/>
          </w:tcPr>
          <w:p w14:paraId="54C420B2" w14:textId="77777777" w:rsidR="00CF6F48" w:rsidRPr="007C1F61" w:rsidRDefault="00CF6F48" w:rsidP="00B34E8F">
            <w:pPr>
              <w:tabs>
                <w:tab w:val="left" w:pos="216"/>
                <w:tab w:val="left" w:pos="1566"/>
              </w:tabs>
              <w:spacing w:after="120"/>
              <w:jc w:val="both"/>
              <w:rPr>
                <w:rFonts w:asciiTheme="minorHAnsi" w:hAnsiTheme="minorHAnsi" w:cstheme="minorHAnsi"/>
                <w:sz w:val="22"/>
                <w:lang w:val="en-GB"/>
              </w:rPr>
            </w:pPr>
            <w:r w:rsidRPr="007C1F61">
              <w:rPr>
                <w:rFonts w:asciiTheme="minorHAnsi" w:hAnsiTheme="minorHAnsi" w:cstheme="minorHAnsi"/>
                <w:sz w:val="22"/>
                <w:lang w:val="en-GB"/>
              </w:rPr>
              <w:t>vehicles of over 3.5t used for the transport of dangerous goods</w:t>
            </w:r>
          </w:p>
        </w:tc>
      </w:tr>
      <w:tr w:rsidR="007C1F61" w:rsidRPr="007C1F61" w14:paraId="4D47227F" w14:textId="77777777" w:rsidTr="00CF6F48">
        <w:tc>
          <w:tcPr>
            <w:tcW w:w="2466" w:type="dxa"/>
          </w:tcPr>
          <w:p w14:paraId="13F0C704" w14:textId="77777777" w:rsidR="00CF6F48" w:rsidRPr="007C1F61" w:rsidRDefault="003E79A7" w:rsidP="00473FFE">
            <w:pPr>
              <w:widowControl w:val="0"/>
              <w:tabs>
                <w:tab w:val="left" w:pos="216"/>
                <w:tab w:val="left" w:pos="1566"/>
              </w:tabs>
              <w:spacing w:after="120" w:line="252" w:lineRule="exact"/>
              <w:rPr>
                <w:rFonts w:asciiTheme="minorHAnsi" w:hAnsiTheme="minorHAnsi" w:cstheme="minorHAnsi"/>
                <w:b/>
                <w:bCs/>
                <w:iCs/>
                <w:sz w:val="22"/>
                <w:szCs w:val="22"/>
                <w:lang w:val="en-GB" w:eastAsia="pt-PT"/>
              </w:rPr>
            </w:pPr>
            <w:r w:rsidRPr="007C1F61">
              <w:rPr>
                <w:rFonts w:asciiTheme="minorHAnsi" w:hAnsiTheme="minorHAnsi" w:cstheme="minorHAnsi"/>
                <w:b/>
                <w:bCs/>
                <w:iCs/>
                <w:sz w:val="22"/>
                <w:szCs w:val="22"/>
                <w:lang w:val="en-GB" w:eastAsia="pt-PT"/>
              </w:rPr>
              <w:t>4.</w:t>
            </w:r>
            <w:r w:rsidR="00473FFE" w:rsidRPr="007C1F61">
              <w:rPr>
                <w:rFonts w:asciiTheme="minorHAnsi" w:hAnsiTheme="minorHAnsi" w:cstheme="minorHAnsi"/>
                <w:b/>
                <w:bCs/>
                <w:iCs/>
                <w:sz w:val="22"/>
                <w:szCs w:val="22"/>
                <w:lang w:val="en-GB" w:eastAsia="pt-PT"/>
              </w:rPr>
              <w:t>1</w:t>
            </w:r>
            <w:r w:rsidRPr="007C1F61">
              <w:rPr>
                <w:rFonts w:asciiTheme="minorHAnsi" w:hAnsiTheme="minorHAnsi" w:cstheme="minorHAnsi"/>
                <w:b/>
                <w:bCs/>
                <w:iCs/>
                <w:sz w:val="22"/>
                <w:szCs w:val="22"/>
                <w:lang w:val="en-GB" w:eastAsia="pt-PT"/>
              </w:rPr>
              <w:t xml:space="preserve"> </w:t>
            </w:r>
            <w:r w:rsidR="00CF6F48" w:rsidRPr="007C1F61">
              <w:rPr>
                <w:rFonts w:asciiTheme="minorHAnsi" w:hAnsiTheme="minorHAnsi" w:cstheme="minorHAnsi"/>
                <w:b/>
                <w:bCs/>
                <w:iCs/>
                <w:sz w:val="22"/>
                <w:szCs w:val="22"/>
                <w:lang w:val="en-GB" w:eastAsia="pt-PT"/>
              </w:rPr>
              <w:t>Prohibition</w:t>
            </w:r>
          </w:p>
        </w:tc>
        <w:tc>
          <w:tcPr>
            <w:tcW w:w="7173" w:type="dxa"/>
          </w:tcPr>
          <w:p w14:paraId="170F9EAD" w14:textId="77777777" w:rsidR="00CF6F48" w:rsidRPr="007C1F61" w:rsidRDefault="00CF6F48" w:rsidP="00045918">
            <w:p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 xml:space="preserve">every day, including </w:t>
            </w:r>
            <w:r w:rsidR="00045918" w:rsidRPr="007C1F61">
              <w:rPr>
                <w:rFonts w:asciiTheme="minorHAnsi" w:hAnsiTheme="minorHAnsi" w:cstheme="minorHAnsi"/>
                <w:sz w:val="22"/>
                <w:lang w:val="en-GB"/>
              </w:rPr>
              <w:t xml:space="preserve">Saturdays, </w:t>
            </w:r>
            <w:r w:rsidRPr="007C1F61">
              <w:rPr>
                <w:rFonts w:asciiTheme="minorHAnsi" w:hAnsiTheme="minorHAnsi" w:cstheme="minorHAnsi"/>
                <w:sz w:val="22"/>
                <w:lang w:val="en-GB"/>
              </w:rPr>
              <w:t>Sundays and public holidays, from 05h00 to 02h00</w:t>
            </w:r>
            <w:r w:rsidR="00045918" w:rsidRPr="007C1F61">
              <w:rPr>
                <w:rFonts w:asciiTheme="minorHAnsi" w:hAnsiTheme="minorHAnsi" w:cstheme="minorHAnsi"/>
                <w:sz w:val="22"/>
                <w:lang w:val="en-GB"/>
              </w:rPr>
              <w:t xml:space="preserve"> </w:t>
            </w:r>
            <w:r w:rsidRPr="007C1F61">
              <w:rPr>
                <w:rFonts w:asciiTheme="minorHAnsi" w:hAnsiTheme="minorHAnsi" w:cstheme="minorHAnsi"/>
                <w:sz w:val="22"/>
                <w:lang w:val="en-GB"/>
              </w:rPr>
              <w:t>on the following day</w:t>
            </w:r>
            <w:r w:rsidR="003E79A7" w:rsidRPr="007C1F61">
              <w:rPr>
                <w:rFonts w:asciiTheme="minorHAnsi" w:hAnsiTheme="minorHAnsi" w:cstheme="minorHAnsi"/>
                <w:sz w:val="22"/>
                <w:lang w:val="en-GB"/>
              </w:rPr>
              <w:t xml:space="preserve"> (</w:t>
            </w:r>
            <w:r w:rsidR="00045918" w:rsidRPr="007C1F61">
              <w:rPr>
                <w:rFonts w:asciiTheme="minorHAnsi" w:hAnsiTheme="minorHAnsi" w:cstheme="minorHAnsi"/>
                <w:sz w:val="22"/>
                <w:lang w:val="en-GB"/>
              </w:rPr>
              <w:t xml:space="preserve">circulation </w:t>
            </w:r>
            <w:r w:rsidR="003E79A7" w:rsidRPr="007C1F61">
              <w:rPr>
                <w:rFonts w:asciiTheme="minorHAnsi" w:hAnsiTheme="minorHAnsi" w:cstheme="minorHAnsi"/>
                <w:sz w:val="22"/>
                <w:lang w:val="en-GB"/>
              </w:rPr>
              <w:t>only permitted between 2h01 to 4h59)</w:t>
            </w:r>
          </w:p>
        </w:tc>
      </w:tr>
      <w:tr w:rsidR="007C1F61" w:rsidRPr="007C1F61" w14:paraId="47FFFF76" w14:textId="77777777" w:rsidTr="00CF6F48">
        <w:tc>
          <w:tcPr>
            <w:tcW w:w="2466" w:type="dxa"/>
          </w:tcPr>
          <w:p w14:paraId="3D033F33" w14:textId="77777777" w:rsidR="00CF6F48" w:rsidRPr="007C1F61" w:rsidRDefault="003E79A7" w:rsidP="00473FFE">
            <w:pPr>
              <w:widowControl w:val="0"/>
              <w:tabs>
                <w:tab w:val="left" w:pos="216"/>
                <w:tab w:val="left" w:pos="1566"/>
              </w:tabs>
              <w:spacing w:line="252" w:lineRule="exact"/>
              <w:rPr>
                <w:rFonts w:asciiTheme="minorHAnsi" w:hAnsiTheme="minorHAnsi" w:cstheme="minorHAnsi"/>
                <w:b/>
                <w:bCs/>
                <w:iCs/>
                <w:sz w:val="22"/>
                <w:szCs w:val="22"/>
                <w:lang w:val="pt-PT" w:eastAsia="pt-PT"/>
              </w:rPr>
            </w:pPr>
            <w:r w:rsidRPr="007C1F61">
              <w:rPr>
                <w:rFonts w:asciiTheme="minorHAnsi" w:hAnsiTheme="minorHAnsi" w:cstheme="minorHAnsi"/>
                <w:b/>
                <w:bCs/>
                <w:iCs/>
                <w:sz w:val="22"/>
                <w:szCs w:val="22"/>
                <w:lang w:val="pt-PT" w:eastAsia="pt-PT"/>
              </w:rPr>
              <w:t>4.</w:t>
            </w:r>
            <w:r w:rsidR="00473FFE" w:rsidRPr="007C1F61">
              <w:rPr>
                <w:rFonts w:asciiTheme="minorHAnsi" w:hAnsiTheme="minorHAnsi" w:cstheme="minorHAnsi"/>
                <w:b/>
                <w:bCs/>
                <w:iCs/>
                <w:sz w:val="22"/>
                <w:szCs w:val="22"/>
                <w:lang w:val="pt-PT" w:eastAsia="pt-PT"/>
              </w:rPr>
              <w:t>1.1</w:t>
            </w:r>
            <w:r w:rsidRPr="007C1F61">
              <w:rPr>
                <w:rFonts w:asciiTheme="minorHAnsi" w:hAnsiTheme="minorHAnsi" w:cstheme="minorHAnsi"/>
                <w:b/>
                <w:bCs/>
                <w:iCs/>
                <w:sz w:val="22"/>
                <w:szCs w:val="22"/>
                <w:lang w:val="pt-PT" w:eastAsia="pt-PT"/>
              </w:rPr>
              <w:t xml:space="preserve"> </w:t>
            </w:r>
            <w:r w:rsidR="00CF6F48" w:rsidRPr="007C1F61">
              <w:rPr>
                <w:rFonts w:asciiTheme="minorHAnsi" w:hAnsiTheme="minorHAnsi" w:cstheme="minorHAnsi"/>
                <w:b/>
                <w:bCs/>
                <w:iCs/>
                <w:sz w:val="22"/>
                <w:szCs w:val="22"/>
                <w:lang w:val="pt-PT" w:eastAsia="pt-PT"/>
              </w:rPr>
              <w:t>Road concerned</w:t>
            </w:r>
          </w:p>
        </w:tc>
        <w:tc>
          <w:tcPr>
            <w:tcW w:w="7173" w:type="dxa"/>
          </w:tcPr>
          <w:p w14:paraId="409C51EE" w14:textId="77777777" w:rsidR="00CF6F48" w:rsidRPr="007C1F61" w:rsidRDefault="00CF6F48" w:rsidP="003E79A7">
            <w:pPr>
              <w:tabs>
                <w:tab w:val="left" w:pos="216"/>
                <w:tab w:val="left" w:pos="1566"/>
              </w:tabs>
              <w:spacing w:after="120"/>
              <w:jc w:val="both"/>
              <w:rPr>
                <w:rFonts w:asciiTheme="minorHAnsi" w:hAnsiTheme="minorHAnsi" w:cstheme="minorHAnsi"/>
                <w:sz w:val="22"/>
                <w:lang w:val="en-GB"/>
              </w:rPr>
            </w:pPr>
            <w:r w:rsidRPr="007C1F61">
              <w:rPr>
                <w:rFonts w:asciiTheme="minorHAnsi" w:hAnsiTheme="minorHAnsi" w:cstheme="minorHAnsi"/>
                <w:sz w:val="22"/>
                <w:lang w:val="en-GB"/>
              </w:rPr>
              <w:t>25 April Bridge</w:t>
            </w:r>
          </w:p>
        </w:tc>
      </w:tr>
    </w:tbl>
    <w:p w14:paraId="42F83034" w14:textId="77777777" w:rsidR="003E79A7" w:rsidRPr="007C1F61" w:rsidRDefault="003E79A7">
      <w:r w:rsidRPr="007C1F61">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6"/>
        <w:gridCol w:w="7173"/>
      </w:tblGrid>
      <w:tr w:rsidR="007C1F61" w:rsidRPr="007C1F61" w14:paraId="4F3D4A4D" w14:textId="77777777" w:rsidTr="00CF6F48">
        <w:tc>
          <w:tcPr>
            <w:tcW w:w="2466" w:type="dxa"/>
          </w:tcPr>
          <w:p w14:paraId="465E08AB" w14:textId="77777777" w:rsidR="003E79A7" w:rsidRPr="007C1F61" w:rsidRDefault="00E17882" w:rsidP="00473FFE">
            <w:pPr>
              <w:widowControl w:val="0"/>
              <w:tabs>
                <w:tab w:val="left" w:pos="216"/>
                <w:tab w:val="left" w:pos="1566"/>
              </w:tabs>
              <w:spacing w:after="120" w:line="252" w:lineRule="exact"/>
              <w:rPr>
                <w:rFonts w:asciiTheme="minorHAnsi" w:hAnsiTheme="minorHAnsi" w:cstheme="minorHAnsi"/>
                <w:b/>
                <w:bCs/>
                <w:iCs/>
                <w:sz w:val="22"/>
                <w:szCs w:val="22"/>
                <w:lang w:val="pt-PT" w:eastAsia="pt-PT"/>
              </w:rPr>
            </w:pPr>
            <w:r w:rsidRPr="007C1F61">
              <w:rPr>
                <w:rFonts w:asciiTheme="minorHAnsi" w:hAnsiTheme="minorHAnsi" w:cstheme="minorHAnsi"/>
                <w:b/>
                <w:bCs/>
                <w:iCs/>
                <w:sz w:val="22"/>
                <w:szCs w:val="22"/>
                <w:lang w:val="pt-PT" w:eastAsia="pt-PT"/>
              </w:rPr>
              <w:lastRenderedPageBreak/>
              <w:t>5</w:t>
            </w:r>
            <w:r w:rsidR="003E79A7" w:rsidRPr="007C1F61">
              <w:rPr>
                <w:rFonts w:asciiTheme="minorHAnsi" w:hAnsiTheme="minorHAnsi" w:cstheme="minorHAnsi"/>
                <w:b/>
                <w:bCs/>
                <w:iCs/>
                <w:sz w:val="22"/>
                <w:szCs w:val="22"/>
                <w:lang w:val="pt-PT" w:eastAsia="pt-PT"/>
              </w:rPr>
              <w:t>. Vehicles concerned</w:t>
            </w:r>
          </w:p>
        </w:tc>
        <w:tc>
          <w:tcPr>
            <w:tcW w:w="7173" w:type="dxa"/>
          </w:tcPr>
          <w:p w14:paraId="207F506E" w14:textId="77777777" w:rsidR="003E79A7" w:rsidRPr="007C1F61" w:rsidRDefault="003E79A7" w:rsidP="00B34E8F">
            <w:pPr>
              <w:tabs>
                <w:tab w:val="left" w:pos="216"/>
                <w:tab w:val="left" w:pos="1566"/>
              </w:tabs>
              <w:spacing w:after="120"/>
              <w:jc w:val="both"/>
              <w:rPr>
                <w:rFonts w:asciiTheme="minorHAnsi" w:hAnsiTheme="minorHAnsi" w:cstheme="minorHAnsi"/>
                <w:sz w:val="22"/>
                <w:lang w:val="en-GB"/>
              </w:rPr>
            </w:pPr>
            <w:r w:rsidRPr="007C1F61">
              <w:rPr>
                <w:rFonts w:asciiTheme="minorHAnsi" w:hAnsiTheme="minorHAnsi" w:cstheme="minorHAnsi"/>
                <w:sz w:val="22"/>
                <w:lang w:val="en-GB"/>
              </w:rPr>
              <w:t>vehicles of over 3.5t used for the transport of dangerous goods</w:t>
            </w:r>
          </w:p>
        </w:tc>
      </w:tr>
      <w:tr w:rsidR="007C1F61" w:rsidRPr="007C1F61" w14:paraId="23786657" w14:textId="77777777" w:rsidTr="00CF6F48">
        <w:tc>
          <w:tcPr>
            <w:tcW w:w="2466" w:type="dxa"/>
          </w:tcPr>
          <w:p w14:paraId="7D584A9B" w14:textId="77777777" w:rsidR="00CF6F48" w:rsidRPr="007C1F61" w:rsidRDefault="003E79A7" w:rsidP="00473FFE">
            <w:pPr>
              <w:widowControl w:val="0"/>
              <w:tabs>
                <w:tab w:val="left" w:pos="216"/>
                <w:tab w:val="left" w:pos="1566"/>
              </w:tabs>
              <w:spacing w:after="120" w:line="252" w:lineRule="exact"/>
              <w:rPr>
                <w:rFonts w:asciiTheme="minorHAnsi" w:hAnsiTheme="minorHAnsi" w:cstheme="minorHAnsi"/>
                <w:b/>
                <w:bCs/>
                <w:iCs/>
                <w:sz w:val="22"/>
                <w:szCs w:val="22"/>
                <w:lang w:val="pt-PT" w:eastAsia="pt-PT"/>
              </w:rPr>
            </w:pPr>
            <w:r w:rsidRPr="007C1F61">
              <w:rPr>
                <w:rFonts w:asciiTheme="minorHAnsi" w:hAnsiTheme="minorHAnsi" w:cstheme="minorHAnsi"/>
                <w:b/>
                <w:bCs/>
                <w:iCs/>
                <w:sz w:val="22"/>
                <w:szCs w:val="22"/>
                <w:lang w:val="pt-PT" w:eastAsia="pt-PT"/>
              </w:rPr>
              <w:t>5.</w:t>
            </w:r>
            <w:r w:rsidR="00473FFE" w:rsidRPr="007C1F61">
              <w:rPr>
                <w:rFonts w:asciiTheme="minorHAnsi" w:hAnsiTheme="minorHAnsi" w:cstheme="minorHAnsi"/>
                <w:b/>
                <w:bCs/>
                <w:iCs/>
                <w:sz w:val="22"/>
                <w:szCs w:val="22"/>
                <w:lang w:val="pt-PT" w:eastAsia="pt-PT"/>
              </w:rPr>
              <w:t>1</w:t>
            </w:r>
            <w:r w:rsidRPr="007C1F61">
              <w:rPr>
                <w:rFonts w:asciiTheme="minorHAnsi" w:hAnsiTheme="minorHAnsi" w:cstheme="minorHAnsi"/>
                <w:b/>
                <w:bCs/>
                <w:iCs/>
                <w:sz w:val="22"/>
                <w:szCs w:val="22"/>
                <w:lang w:val="pt-PT" w:eastAsia="pt-PT"/>
              </w:rPr>
              <w:t xml:space="preserve"> </w:t>
            </w:r>
            <w:r w:rsidR="00CF6F48" w:rsidRPr="007C1F61">
              <w:rPr>
                <w:rFonts w:asciiTheme="minorHAnsi" w:hAnsiTheme="minorHAnsi" w:cstheme="minorHAnsi"/>
                <w:b/>
                <w:bCs/>
                <w:iCs/>
                <w:sz w:val="22"/>
                <w:szCs w:val="22"/>
                <w:lang w:val="pt-PT" w:eastAsia="pt-PT"/>
              </w:rPr>
              <w:t>Prohibition</w:t>
            </w:r>
          </w:p>
        </w:tc>
        <w:tc>
          <w:tcPr>
            <w:tcW w:w="7173" w:type="dxa"/>
          </w:tcPr>
          <w:p w14:paraId="3F3305F5" w14:textId="77777777" w:rsidR="00CF6F48" w:rsidRPr="007C1F61" w:rsidRDefault="00CF6F48" w:rsidP="00B34E8F">
            <w:pPr>
              <w:tabs>
                <w:tab w:val="left" w:pos="216"/>
                <w:tab w:val="left" w:pos="1566"/>
              </w:tabs>
              <w:spacing w:after="120"/>
              <w:jc w:val="both"/>
              <w:rPr>
                <w:rFonts w:asciiTheme="minorHAnsi" w:hAnsiTheme="minorHAnsi" w:cstheme="minorHAnsi"/>
                <w:sz w:val="22"/>
                <w:lang w:val="en-GB"/>
              </w:rPr>
            </w:pPr>
            <w:r w:rsidRPr="007C1F61">
              <w:rPr>
                <w:rFonts w:asciiTheme="minorHAnsi" w:hAnsiTheme="minorHAnsi" w:cstheme="minorHAnsi"/>
                <w:sz w:val="22"/>
                <w:lang w:val="en-GB"/>
              </w:rPr>
              <w:t>throughout the year (no derogation will be granted)</w:t>
            </w:r>
          </w:p>
        </w:tc>
      </w:tr>
      <w:tr w:rsidR="007C1F61" w:rsidRPr="007C1F61" w14:paraId="0DBC1CCB" w14:textId="77777777" w:rsidTr="00CF6F48">
        <w:tc>
          <w:tcPr>
            <w:tcW w:w="2466" w:type="dxa"/>
          </w:tcPr>
          <w:p w14:paraId="5CFAE561" w14:textId="77777777" w:rsidR="00CF6F48" w:rsidRPr="007C1F61" w:rsidRDefault="00E17882" w:rsidP="00473FFE">
            <w:pPr>
              <w:widowControl w:val="0"/>
              <w:tabs>
                <w:tab w:val="left" w:pos="216"/>
                <w:tab w:val="left" w:pos="1566"/>
              </w:tabs>
              <w:spacing w:line="252" w:lineRule="exact"/>
              <w:rPr>
                <w:rFonts w:asciiTheme="minorHAnsi" w:hAnsiTheme="minorHAnsi" w:cstheme="minorHAnsi"/>
                <w:b/>
                <w:bCs/>
                <w:iCs/>
                <w:sz w:val="22"/>
                <w:szCs w:val="22"/>
                <w:lang w:val="pt-PT" w:eastAsia="pt-PT"/>
              </w:rPr>
            </w:pPr>
            <w:r w:rsidRPr="007C1F61">
              <w:rPr>
                <w:rFonts w:asciiTheme="minorHAnsi" w:hAnsiTheme="minorHAnsi" w:cstheme="minorHAnsi"/>
                <w:b/>
                <w:bCs/>
                <w:iCs/>
                <w:sz w:val="22"/>
                <w:szCs w:val="22"/>
                <w:lang w:val="pt-PT" w:eastAsia="pt-PT"/>
              </w:rPr>
              <w:t>5.</w:t>
            </w:r>
            <w:r w:rsidR="00473FFE" w:rsidRPr="007C1F61">
              <w:rPr>
                <w:rFonts w:asciiTheme="minorHAnsi" w:hAnsiTheme="minorHAnsi" w:cstheme="minorHAnsi"/>
                <w:b/>
                <w:bCs/>
                <w:iCs/>
                <w:sz w:val="22"/>
                <w:szCs w:val="22"/>
                <w:lang w:val="pt-PT" w:eastAsia="pt-PT"/>
              </w:rPr>
              <w:t>1.1</w:t>
            </w:r>
            <w:r w:rsidRPr="007C1F61">
              <w:rPr>
                <w:rFonts w:asciiTheme="minorHAnsi" w:hAnsiTheme="minorHAnsi" w:cstheme="minorHAnsi"/>
                <w:b/>
                <w:bCs/>
                <w:iCs/>
                <w:sz w:val="22"/>
                <w:szCs w:val="22"/>
                <w:lang w:val="pt-PT" w:eastAsia="pt-PT"/>
              </w:rPr>
              <w:t xml:space="preserve"> </w:t>
            </w:r>
            <w:r w:rsidR="00CF6F48" w:rsidRPr="007C1F61">
              <w:rPr>
                <w:rFonts w:asciiTheme="minorHAnsi" w:hAnsiTheme="minorHAnsi" w:cstheme="minorHAnsi"/>
                <w:b/>
                <w:bCs/>
                <w:iCs/>
                <w:sz w:val="22"/>
                <w:szCs w:val="22"/>
                <w:lang w:val="pt-PT" w:eastAsia="pt-PT"/>
              </w:rPr>
              <w:t>Road concerned</w:t>
            </w:r>
          </w:p>
        </w:tc>
        <w:tc>
          <w:tcPr>
            <w:tcW w:w="7173" w:type="dxa"/>
          </w:tcPr>
          <w:p w14:paraId="203EA8E9" w14:textId="77777777" w:rsidR="00024C41" w:rsidRPr="007C1F61" w:rsidRDefault="00024C41" w:rsidP="00024C41">
            <w:pPr>
              <w:jc w:val="both"/>
              <w:rPr>
                <w:rFonts w:asciiTheme="minorHAnsi" w:hAnsiTheme="minorHAnsi" w:cstheme="minorHAnsi"/>
                <w:sz w:val="22"/>
                <w:lang w:val="en-GB"/>
              </w:rPr>
            </w:pPr>
            <w:r w:rsidRPr="007C1F61">
              <w:rPr>
                <w:rFonts w:asciiTheme="minorHAnsi" w:hAnsiTheme="minorHAnsi" w:cstheme="minorHAnsi"/>
                <w:sz w:val="22"/>
                <w:lang w:val="en-GB"/>
              </w:rPr>
              <w:t xml:space="preserve">Tunnel traffic is restricted according to the respective tunnel category to which they are affected in accordance with Section 1.9.5 of Annex I </w:t>
            </w:r>
            <w:r w:rsidR="00324515" w:rsidRPr="007C1F61">
              <w:rPr>
                <w:rFonts w:asciiTheme="minorHAnsi" w:hAnsiTheme="minorHAnsi" w:cstheme="minorHAnsi"/>
                <w:sz w:val="22"/>
                <w:lang w:val="en-GB"/>
              </w:rPr>
              <w:t>of</w:t>
            </w:r>
            <w:r w:rsidRPr="007C1F61">
              <w:rPr>
                <w:rFonts w:asciiTheme="minorHAnsi" w:hAnsiTheme="minorHAnsi" w:cstheme="minorHAnsi"/>
                <w:sz w:val="22"/>
                <w:lang w:val="en-GB"/>
              </w:rPr>
              <w:t xml:space="preserve"> the ADR Regulation.</w:t>
            </w:r>
          </w:p>
          <w:p w14:paraId="1EE2B0FD" w14:textId="77777777" w:rsidR="00024C41" w:rsidRPr="007C1F61" w:rsidRDefault="00024C41" w:rsidP="00E17882">
            <w:pPr>
              <w:rPr>
                <w:rFonts w:asciiTheme="minorHAnsi" w:hAnsiTheme="minorHAnsi" w:cstheme="minorHAnsi"/>
                <w:sz w:val="22"/>
                <w:lang w:val="en-GB"/>
              </w:rPr>
            </w:pPr>
          </w:p>
          <w:p w14:paraId="79AC922E" w14:textId="77777777" w:rsidR="00CF6F48" w:rsidRPr="007C1F61" w:rsidRDefault="00024C41" w:rsidP="00B34E8F">
            <w:pPr>
              <w:autoSpaceDE w:val="0"/>
              <w:autoSpaceDN w:val="0"/>
              <w:adjustRightInd w:val="0"/>
              <w:rPr>
                <w:rFonts w:asciiTheme="minorHAnsi" w:hAnsiTheme="minorHAnsi" w:cstheme="minorHAnsi"/>
                <w:sz w:val="22"/>
                <w:lang w:val="en-GB"/>
              </w:rPr>
            </w:pPr>
            <w:r w:rsidRPr="007C1F61">
              <w:rPr>
                <w:rFonts w:asciiTheme="minorHAnsi" w:hAnsiTheme="minorHAnsi" w:cstheme="minorHAnsi"/>
                <w:sz w:val="22"/>
                <w:lang w:val="en-GB"/>
              </w:rPr>
              <w:t xml:space="preserve">Remains in force - </w:t>
            </w:r>
            <w:r w:rsidR="00E17882" w:rsidRPr="007C1F61">
              <w:rPr>
                <w:rFonts w:asciiTheme="minorHAnsi" w:hAnsiTheme="minorHAnsi" w:cstheme="minorHAnsi"/>
                <w:sz w:val="22"/>
                <w:lang w:val="en-GB"/>
              </w:rPr>
              <w:t>Gardunha tunnel prohibition</w:t>
            </w:r>
            <w:r w:rsidRPr="007C1F61">
              <w:rPr>
                <w:rFonts w:asciiTheme="minorHAnsi" w:hAnsiTheme="minorHAnsi" w:cstheme="minorHAnsi"/>
                <w:sz w:val="22"/>
                <w:lang w:val="en-GB"/>
              </w:rPr>
              <w:t xml:space="preserve"> (A23 - highway)</w:t>
            </w:r>
            <w:r w:rsidR="00CF6F48" w:rsidRPr="007C1F61">
              <w:rPr>
                <w:rFonts w:asciiTheme="minorHAnsi" w:hAnsiTheme="minorHAnsi" w:cstheme="minorHAnsi"/>
                <w:sz w:val="22"/>
                <w:lang w:val="en-GB"/>
              </w:rPr>
              <w:t>:</w:t>
            </w:r>
          </w:p>
          <w:p w14:paraId="6C70D85C" w14:textId="77777777" w:rsidR="00CF6F48" w:rsidRPr="007C1F61" w:rsidRDefault="00CF6F48" w:rsidP="00B34E8F">
            <w:pPr>
              <w:autoSpaceDE w:val="0"/>
              <w:autoSpaceDN w:val="0"/>
              <w:adjustRightInd w:val="0"/>
              <w:rPr>
                <w:rFonts w:asciiTheme="minorHAnsi" w:hAnsiTheme="minorHAnsi" w:cstheme="minorHAnsi"/>
                <w:sz w:val="22"/>
                <w:lang w:val="en-GB"/>
              </w:rPr>
            </w:pPr>
            <w:r w:rsidRPr="007C1F61">
              <w:rPr>
                <w:rFonts w:asciiTheme="minorHAnsi" w:hAnsiTheme="minorHAnsi" w:cstheme="minorHAnsi"/>
                <w:sz w:val="22"/>
                <w:lang w:val="en-GB"/>
              </w:rPr>
              <w:t>· Gardunha Tunnels, southbound, exit Fundão Sul (km 158.1)</w:t>
            </w:r>
          </w:p>
          <w:p w14:paraId="40291FC2" w14:textId="77777777" w:rsidR="00CF6F48" w:rsidRPr="007C1F61" w:rsidRDefault="00CF6F48" w:rsidP="00B34E8F">
            <w:pPr>
              <w:autoSpaceDE w:val="0"/>
              <w:autoSpaceDN w:val="0"/>
              <w:adjustRightInd w:val="0"/>
              <w:rPr>
                <w:rFonts w:asciiTheme="minorHAnsi" w:hAnsiTheme="minorHAnsi" w:cstheme="minorHAnsi"/>
                <w:sz w:val="22"/>
                <w:lang w:val="en-GB"/>
              </w:rPr>
            </w:pPr>
            <w:r w:rsidRPr="007C1F61">
              <w:rPr>
                <w:rFonts w:asciiTheme="minorHAnsi" w:hAnsiTheme="minorHAnsi" w:cstheme="minorHAnsi"/>
                <w:sz w:val="22"/>
                <w:lang w:val="en-GB"/>
              </w:rPr>
              <w:t>· Gardunha Tunnels, northbound, exit Castelo Novo (km 148.8)</w:t>
            </w:r>
          </w:p>
          <w:p w14:paraId="04B42355" w14:textId="77777777" w:rsidR="00CF6F48" w:rsidRPr="007C1F61" w:rsidRDefault="00CF6F48" w:rsidP="00B34E8F">
            <w:pPr>
              <w:tabs>
                <w:tab w:val="left" w:pos="216"/>
                <w:tab w:val="left" w:pos="1566"/>
              </w:tabs>
              <w:spacing w:after="120"/>
              <w:jc w:val="both"/>
              <w:rPr>
                <w:rFonts w:asciiTheme="minorHAnsi" w:hAnsiTheme="minorHAnsi" w:cstheme="minorHAnsi"/>
                <w:sz w:val="22"/>
                <w:lang w:val="en-GB"/>
              </w:rPr>
            </w:pPr>
            <w:r w:rsidRPr="007C1F61">
              <w:rPr>
                <w:rFonts w:asciiTheme="minorHAnsi" w:hAnsiTheme="minorHAnsi" w:cstheme="minorHAnsi"/>
                <w:sz w:val="22"/>
                <w:lang w:val="en-GB"/>
              </w:rPr>
              <w:t>NB: compulsory exit is signposted 1500m before the slip road</w:t>
            </w:r>
          </w:p>
        </w:tc>
      </w:tr>
      <w:tr w:rsidR="007C1F61" w:rsidRPr="007C1F61" w14:paraId="7A971390" w14:textId="77777777" w:rsidTr="00CF6F48">
        <w:tc>
          <w:tcPr>
            <w:tcW w:w="2466" w:type="dxa"/>
          </w:tcPr>
          <w:p w14:paraId="04A951F8" w14:textId="77777777" w:rsidR="00E17882" w:rsidRPr="007C1F61" w:rsidRDefault="00E17882" w:rsidP="00B34E8F">
            <w:pPr>
              <w:widowControl w:val="0"/>
              <w:tabs>
                <w:tab w:val="left" w:pos="216"/>
                <w:tab w:val="left" w:pos="1566"/>
              </w:tabs>
              <w:spacing w:line="252" w:lineRule="exact"/>
              <w:rPr>
                <w:rFonts w:asciiTheme="minorHAnsi" w:hAnsiTheme="minorHAnsi" w:cstheme="minorHAnsi"/>
                <w:b/>
                <w:bCs/>
                <w:iCs/>
                <w:sz w:val="22"/>
                <w:szCs w:val="22"/>
                <w:lang w:val="en-GB" w:eastAsia="pt-PT"/>
              </w:rPr>
            </w:pPr>
            <w:r w:rsidRPr="007C1F61">
              <w:rPr>
                <w:rFonts w:asciiTheme="minorHAnsi" w:hAnsiTheme="minorHAnsi" w:cstheme="minorHAnsi"/>
                <w:b/>
                <w:bCs/>
                <w:iCs/>
                <w:sz w:val="22"/>
                <w:szCs w:val="22"/>
                <w:lang w:val="en-GB" w:eastAsia="pt-PT"/>
              </w:rPr>
              <w:t>6</w:t>
            </w:r>
            <w:r w:rsidR="00473FFE" w:rsidRPr="007C1F61">
              <w:rPr>
                <w:rFonts w:asciiTheme="minorHAnsi" w:hAnsiTheme="minorHAnsi" w:cstheme="minorHAnsi"/>
                <w:b/>
                <w:bCs/>
                <w:iCs/>
                <w:sz w:val="22"/>
                <w:szCs w:val="22"/>
                <w:lang w:val="en-GB" w:eastAsia="pt-PT"/>
              </w:rPr>
              <w:t>.</w:t>
            </w:r>
            <w:r w:rsidRPr="007C1F61">
              <w:rPr>
                <w:rFonts w:asciiTheme="minorHAnsi" w:hAnsiTheme="minorHAnsi" w:cstheme="minorHAnsi"/>
                <w:b/>
                <w:bCs/>
                <w:iCs/>
                <w:sz w:val="22"/>
                <w:szCs w:val="22"/>
                <w:lang w:val="en-GB" w:eastAsia="pt-PT"/>
              </w:rPr>
              <w:t xml:space="preserve"> Exceptions</w:t>
            </w:r>
          </w:p>
          <w:p w14:paraId="6EBA4FBD" w14:textId="77777777" w:rsidR="00E17882" w:rsidRPr="007C1F61" w:rsidRDefault="00E17882" w:rsidP="00B34E8F">
            <w:pPr>
              <w:widowControl w:val="0"/>
              <w:tabs>
                <w:tab w:val="left" w:pos="216"/>
                <w:tab w:val="left" w:pos="1566"/>
              </w:tabs>
              <w:spacing w:line="252" w:lineRule="exact"/>
              <w:rPr>
                <w:rFonts w:asciiTheme="minorHAnsi" w:hAnsiTheme="minorHAnsi" w:cstheme="minorHAnsi"/>
                <w:b/>
                <w:bCs/>
                <w:iCs/>
                <w:sz w:val="22"/>
                <w:szCs w:val="22"/>
                <w:lang w:val="en-GB" w:eastAsia="pt-PT"/>
              </w:rPr>
            </w:pPr>
          </w:p>
        </w:tc>
        <w:tc>
          <w:tcPr>
            <w:tcW w:w="7173" w:type="dxa"/>
          </w:tcPr>
          <w:p w14:paraId="7C91EBC9" w14:textId="77777777" w:rsidR="00E17882" w:rsidRPr="007C1F61" w:rsidRDefault="00E17882" w:rsidP="00E17882">
            <w:pPr>
              <w:autoSpaceDE w:val="0"/>
              <w:autoSpaceDN w:val="0"/>
              <w:adjustRightInd w:val="0"/>
              <w:jc w:val="both"/>
              <w:rPr>
                <w:rFonts w:asciiTheme="minorHAnsi" w:hAnsiTheme="minorHAnsi" w:cstheme="minorHAnsi"/>
                <w:sz w:val="22"/>
                <w:u w:val="single"/>
                <w:lang w:val="en-GB"/>
              </w:rPr>
            </w:pPr>
            <w:r w:rsidRPr="007C1F61">
              <w:rPr>
                <w:rFonts w:asciiTheme="minorHAnsi" w:hAnsiTheme="minorHAnsi" w:cstheme="minorHAnsi"/>
                <w:sz w:val="22"/>
                <w:u w:val="single"/>
                <w:lang w:val="en-GB"/>
              </w:rPr>
              <w:t xml:space="preserve">Applied to the </w:t>
            </w:r>
            <w:r w:rsidR="00932CF8" w:rsidRPr="007C1F61">
              <w:rPr>
                <w:rFonts w:asciiTheme="minorHAnsi" w:hAnsiTheme="minorHAnsi" w:cstheme="minorHAnsi"/>
                <w:sz w:val="22"/>
                <w:u w:val="single"/>
                <w:lang w:val="en-GB"/>
              </w:rPr>
              <w:t>prohibitions</w:t>
            </w:r>
            <w:r w:rsidRPr="007C1F61">
              <w:rPr>
                <w:rFonts w:asciiTheme="minorHAnsi" w:hAnsiTheme="minorHAnsi" w:cstheme="minorHAnsi"/>
                <w:sz w:val="22"/>
                <w:u w:val="single"/>
                <w:lang w:val="en-GB"/>
              </w:rPr>
              <w:t xml:space="preserve">/road mentioned on the points </w:t>
            </w:r>
            <w:r w:rsidR="00932CF8" w:rsidRPr="007C1F61">
              <w:rPr>
                <w:rFonts w:asciiTheme="minorHAnsi" w:hAnsiTheme="minorHAnsi" w:cstheme="minorHAnsi"/>
                <w:sz w:val="22"/>
                <w:u w:val="single"/>
                <w:lang w:val="en-GB"/>
              </w:rPr>
              <w:t>1</w:t>
            </w:r>
            <w:r w:rsidR="005E3D1E" w:rsidRPr="007C1F61">
              <w:rPr>
                <w:rFonts w:asciiTheme="minorHAnsi" w:hAnsiTheme="minorHAnsi" w:cstheme="minorHAnsi"/>
                <w:sz w:val="22"/>
                <w:u w:val="single"/>
                <w:lang w:val="en-GB"/>
              </w:rPr>
              <w:t>, 2</w:t>
            </w:r>
            <w:r w:rsidR="00932CF8" w:rsidRPr="007C1F61">
              <w:rPr>
                <w:rFonts w:asciiTheme="minorHAnsi" w:hAnsiTheme="minorHAnsi" w:cstheme="minorHAnsi"/>
                <w:sz w:val="22"/>
                <w:u w:val="single"/>
                <w:lang w:val="en-GB"/>
              </w:rPr>
              <w:t xml:space="preserve"> and 3</w:t>
            </w:r>
          </w:p>
          <w:p w14:paraId="050F6E0B" w14:textId="77777777" w:rsidR="00932CF8" w:rsidRPr="007C1F61" w:rsidRDefault="00932CF8" w:rsidP="00C57775">
            <w:pPr>
              <w:pStyle w:val="Paragrafoelenco"/>
              <w:numPr>
                <w:ilvl w:val="0"/>
                <w:numId w:val="8"/>
              </w:num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dangerous goods destined for public or private health units;</w:t>
            </w:r>
          </w:p>
          <w:p w14:paraId="3BFD3E64" w14:textId="77777777" w:rsidR="00932CF8" w:rsidRPr="007C1F61" w:rsidRDefault="00932CF8" w:rsidP="00C57775">
            <w:pPr>
              <w:pStyle w:val="Paragrafoelenco"/>
              <w:numPr>
                <w:ilvl w:val="0"/>
                <w:numId w:val="8"/>
              </w:num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dangerous goods destined for the armed forces or the police;</w:t>
            </w:r>
          </w:p>
          <w:p w14:paraId="7D4F441D" w14:textId="77777777" w:rsidR="00932CF8" w:rsidRPr="007C1F61" w:rsidRDefault="00932CF8" w:rsidP="00C57775">
            <w:pPr>
              <w:pStyle w:val="Paragrafoelenco"/>
              <w:numPr>
                <w:ilvl w:val="0"/>
                <w:numId w:val="8"/>
              </w:num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fuel transport for the supply of airports or sea ports;</w:t>
            </w:r>
          </w:p>
          <w:p w14:paraId="64F4F8CE" w14:textId="77777777" w:rsidR="00D718A6" w:rsidRPr="007C1F61" w:rsidRDefault="005E3D1E" w:rsidP="00D718A6">
            <w:pPr>
              <w:pStyle w:val="Paragrafoelenco"/>
              <w:numPr>
                <w:ilvl w:val="0"/>
                <w:numId w:val="8"/>
              </w:num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f</w:t>
            </w:r>
            <w:r w:rsidR="00D718A6" w:rsidRPr="007C1F61">
              <w:rPr>
                <w:rFonts w:asciiTheme="minorHAnsi" w:hAnsiTheme="minorHAnsi" w:cstheme="minorHAnsi"/>
                <w:sz w:val="22"/>
                <w:lang w:val="en-GB"/>
              </w:rPr>
              <w:t xml:space="preserve">uels </w:t>
            </w:r>
            <w:r w:rsidRPr="007C1F61">
              <w:rPr>
                <w:rFonts w:asciiTheme="minorHAnsi" w:hAnsiTheme="minorHAnsi" w:cstheme="minorHAnsi"/>
                <w:sz w:val="22"/>
                <w:lang w:val="en-GB"/>
              </w:rPr>
              <w:t xml:space="preserve">transport </w:t>
            </w:r>
            <w:r w:rsidR="00D718A6" w:rsidRPr="007C1F61">
              <w:rPr>
                <w:rFonts w:asciiTheme="minorHAnsi" w:hAnsiTheme="minorHAnsi" w:cstheme="minorHAnsi"/>
                <w:sz w:val="22"/>
                <w:lang w:val="en-GB"/>
              </w:rPr>
              <w:t>for the supply of Air Resources Centers and Logistic Support Bases assigned to the National Emergency and Civil Protection Authority;</w:t>
            </w:r>
          </w:p>
          <w:p w14:paraId="24F9E2CF" w14:textId="77777777" w:rsidR="00932CF8" w:rsidRPr="007C1F61" w:rsidRDefault="00932CF8" w:rsidP="00C57775">
            <w:pPr>
              <w:pStyle w:val="Paragrafoelenco"/>
              <w:numPr>
                <w:ilvl w:val="0"/>
                <w:numId w:val="8"/>
              </w:num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dangerous goods coming from or destined to refineries and ships;</w:t>
            </w:r>
          </w:p>
          <w:p w14:paraId="217EEF3A" w14:textId="77777777" w:rsidR="00932CF8" w:rsidRPr="007C1F61" w:rsidRDefault="00932CF8" w:rsidP="00C57775">
            <w:pPr>
              <w:pStyle w:val="Paragrafoelenco"/>
              <w:numPr>
                <w:ilvl w:val="0"/>
                <w:numId w:val="8"/>
              </w:num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liquefied natural gas for the supply of autonomous gas units (UAGNL);</w:t>
            </w:r>
          </w:p>
          <w:p w14:paraId="1DAC3740" w14:textId="77777777" w:rsidR="00932CF8" w:rsidRPr="007C1F61" w:rsidRDefault="00932CF8" w:rsidP="00C57775">
            <w:pPr>
              <w:pStyle w:val="Paragrafoelenco"/>
              <w:numPr>
                <w:ilvl w:val="0"/>
                <w:numId w:val="8"/>
              </w:numPr>
              <w:autoSpaceDE w:val="0"/>
              <w:autoSpaceDN w:val="0"/>
              <w:adjustRightInd w:val="0"/>
              <w:jc w:val="both"/>
              <w:rPr>
                <w:rFonts w:asciiTheme="minorHAnsi" w:hAnsiTheme="minorHAnsi" w:cstheme="minorHAnsi"/>
                <w:sz w:val="22"/>
                <w:lang w:val="en-GB"/>
              </w:rPr>
            </w:pPr>
            <w:r w:rsidRPr="007C1F61">
              <w:rPr>
                <w:rFonts w:asciiTheme="minorHAnsi" w:hAnsiTheme="minorHAnsi" w:cstheme="minorHAnsi"/>
                <w:sz w:val="22"/>
                <w:lang w:val="en-GB"/>
              </w:rPr>
              <w:t>strategic reserves in the event of an energy crisis, in the terms of the national decree Law 165/2013 of 16 December.</w:t>
            </w:r>
          </w:p>
          <w:p w14:paraId="72D0480C" w14:textId="77777777" w:rsidR="00E17882" w:rsidRPr="007C1F61" w:rsidRDefault="00E17882" w:rsidP="00E17882">
            <w:pPr>
              <w:rPr>
                <w:rFonts w:asciiTheme="minorHAnsi" w:hAnsiTheme="minorHAnsi" w:cstheme="minorHAnsi"/>
                <w:sz w:val="22"/>
                <w:lang w:val="en-US"/>
              </w:rPr>
            </w:pPr>
          </w:p>
          <w:p w14:paraId="3B68DE3C" w14:textId="77777777" w:rsidR="005E3D1E" w:rsidRPr="007C1F61" w:rsidRDefault="005E3D1E" w:rsidP="005E3D1E">
            <w:pPr>
              <w:jc w:val="both"/>
              <w:rPr>
                <w:rFonts w:asciiTheme="minorHAnsi" w:hAnsiTheme="minorHAnsi" w:cstheme="minorHAnsi"/>
                <w:sz w:val="22"/>
                <w:lang w:val="en-GB"/>
              </w:rPr>
            </w:pPr>
            <w:r w:rsidRPr="007C1F61">
              <w:rPr>
                <w:rFonts w:asciiTheme="minorHAnsi" w:hAnsiTheme="minorHAnsi" w:cstheme="minorHAnsi"/>
                <w:sz w:val="22"/>
                <w:lang w:val="en-GB"/>
              </w:rPr>
              <w:t xml:space="preserve">The vehicles referred in points 1, 2 e 3 are also exempted: </w:t>
            </w:r>
          </w:p>
          <w:p w14:paraId="41227099" w14:textId="77777777" w:rsidR="005E3D1E" w:rsidRPr="007C1F61" w:rsidRDefault="005E3D1E" w:rsidP="005E3D1E">
            <w:pPr>
              <w:jc w:val="both"/>
              <w:rPr>
                <w:rFonts w:asciiTheme="minorHAnsi" w:hAnsiTheme="minorHAnsi" w:cstheme="minorHAnsi"/>
                <w:sz w:val="22"/>
                <w:lang w:val="en-GB"/>
              </w:rPr>
            </w:pPr>
            <w:r w:rsidRPr="007C1F61">
              <w:rPr>
                <w:rFonts w:asciiTheme="minorHAnsi" w:hAnsiTheme="minorHAnsi" w:cstheme="minorHAnsi"/>
                <w:sz w:val="22"/>
                <w:lang w:val="en-GB"/>
              </w:rPr>
              <w:t xml:space="preserve">- In the three days prior to the start of a strike that affects the distribution of fuel and during the entire duration of the strike until its conclusion and including the time necessary to restore normality, determined by order of the Government member responsible for the transition area energy; </w:t>
            </w:r>
          </w:p>
          <w:p w14:paraId="61467E63" w14:textId="77777777" w:rsidR="005E3D1E" w:rsidRPr="007C1F61" w:rsidRDefault="005E3D1E" w:rsidP="005E3D1E">
            <w:pPr>
              <w:jc w:val="both"/>
              <w:rPr>
                <w:rFonts w:asciiTheme="minorHAnsi" w:hAnsiTheme="minorHAnsi" w:cstheme="minorHAnsi"/>
                <w:sz w:val="22"/>
                <w:lang w:val="en-GB"/>
              </w:rPr>
            </w:pPr>
            <w:r w:rsidRPr="007C1F61">
              <w:rPr>
                <w:rFonts w:asciiTheme="minorHAnsi" w:hAnsiTheme="minorHAnsi" w:cstheme="minorHAnsi"/>
                <w:sz w:val="22"/>
                <w:lang w:val="en-GB"/>
              </w:rPr>
              <w:t xml:space="preserve">- During the period in which the alert, contingency or calamity situations are in force, declared under the terms of the Basic Civil Protection Law, approved by Law No. 27/2006, of July 3, in its current wording; </w:t>
            </w:r>
          </w:p>
          <w:p w14:paraId="686B8FE0" w14:textId="77777777" w:rsidR="005E3D1E" w:rsidRPr="007C1F61" w:rsidRDefault="005E3D1E" w:rsidP="007F2F88">
            <w:pPr>
              <w:jc w:val="both"/>
              <w:rPr>
                <w:rFonts w:asciiTheme="minorHAnsi" w:hAnsiTheme="minorHAnsi" w:cstheme="minorHAnsi"/>
                <w:sz w:val="22"/>
                <w:lang w:val="en-US"/>
              </w:rPr>
            </w:pPr>
            <w:r w:rsidRPr="007C1F61">
              <w:rPr>
                <w:rFonts w:asciiTheme="minorHAnsi" w:hAnsiTheme="minorHAnsi" w:cstheme="minorHAnsi"/>
                <w:sz w:val="22"/>
                <w:lang w:val="en-GB"/>
              </w:rPr>
              <w:t>- During the period in which the situation of energy crisis declared under the terms of article 3 of Decree-Law No. 114/2001, of 7 April, in its current wording, is in force.</w:t>
            </w:r>
          </w:p>
          <w:p w14:paraId="017B8482" w14:textId="77777777" w:rsidR="005E3D1E" w:rsidRPr="007C1F61" w:rsidRDefault="005E3D1E" w:rsidP="00E17882">
            <w:pPr>
              <w:rPr>
                <w:rFonts w:asciiTheme="minorHAnsi" w:hAnsiTheme="minorHAnsi" w:cstheme="minorHAnsi"/>
                <w:sz w:val="22"/>
                <w:lang w:val="en-US"/>
              </w:rPr>
            </w:pPr>
          </w:p>
        </w:tc>
      </w:tr>
      <w:tr w:rsidR="007C1F61" w:rsidRPr="007C1F61" w14:paraId="3D2B0C19" w14:textId="77777777" w:rsidTr="00CF6F48">
        <w:tc>
          <w:tcPr>
            <w:tcW w:w="2466" w:type="dxa"/>
          </w:tcPr>
          <w:p w14:paraId="10D67F31" w14:textId="77777777" w:rsidR="00DB7673" w:rsidRPr="007C1F61" w:rsidRDefault="00DB7673" w:rsidP="00DB7673">
            <w:pPr>
              <w:autoSpaceDE w:val="0"/>
              <w:autoSpaceDN w:val="0"/>
              <w:adjustRightInd w:val="0"/>
              <w:rPr>
                <w:rFonts w:asciiTheme="minorHAnsi" w:hAnsiTheme="minorHAnsi" w:cstheme="minorHAnsi"/>
                <w:b/>
                <w:bCs/>
                <w:iCs/>
                <w:sz w:val="22"/>
                <w:szCs w:val="22"/>
                <w:lang w:val="pt-PT" w:eastAsia="pt-PT"/>
              </w:rPr>
            </w:pPr>
            <w:r w:rsidRPr="007C1F61">
              <w:rPr>
                <w:rFonts w:asciiTheme="minorHAnsi" w:hAnsiTheme="minorHAnsi" w:cstheme="minorHAnsi"/>
                <w:b/>
                <w:bCs/>
                <w:iCs/>
                <w:sz w:val="22"/>
                <w:szCs w:val="22"/>
                <w:lang w:val="pt-PT" w:eastAsia="pt-PT"/>
              </w:rPr>
              <w:t>7. Special authorizations</w:t>
            </w:r>
          </w:p>
          <w:p w14:paraId="0FDA2DD5" w14:textId="77777777" w:rsidR="00DB7673" w:rsidRPr="007C1F61" w:rsidRDefault="00DB7673" w:rsidP="00B34E8F">
            <w:pPr>
              <w:widowControl w:val="0"/>
              <w:tabs>
                <w:tab w:val="left" w:pos="216"/>
                <w:tab w:val="left" w:pos="1566"/>
              </w:tabs>
              <w:spacing w:line="252" w:lineRule="exact"/>
              <w:rPr>
                <w:rFonts w:asciiTheme="minorHAnsi" w:hAnsiTheme="minorHAnsi" w:cstheme="minorHAnsi"/>
                <w:b/>
                <w:bCs/>
                <w:iCs/>
                <w:sz w:val="22"/>
                <w:szCs w:val="22"/>
                <w:lang w:val="pt-PT" w:eastAsia="pt-PT"/>
              </w:rPr>
            </w:pPr>
          </w:p>
        </w:tc>
        <w:tc>
          <w:tcPr>
            <w:tcW w:w="7173" w:type="dxa"/>
          </w:tcPr>
          <w:p w14:paraId="401CEC3E"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The President of the IMT, I.P. may grant special circulation permits for vehicles: </w:t>
            </w:r>
          </w:p>
          <w:p w14:paraId="309FD247"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 That carry out loading or unloading during the periods provided in points 2.1.1 and 3, provided that the facilities where the loading or unloading takes place are served only by a road subject to driving bans and that the use of this road allows direct access to another route not subject to driving bans; </w:t>
            </w:r>
          </w:p>
          <w:p w14:paraId="7E52B9C4"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 Transporting of dangerous goods that are essential for the continuous operation of production units or for the satisfaction of exceptional needs for limited periods; </w:t>
            </w:r>
          </w:p>
          <w:p w14:paraId="46AD9B73"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 When their displacement is indispensable and urgent, given reasons of public interest that it is important to safeguard. </w:t>
            </w:r>
          </w:p>
          <w:p w14:paraId="0D315F60"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For the purposes of the preceding paragraph, the IMT, IP, may request an opinion from the competent official entities on the indispensability and urgency of transport. </w:t>
            </w:r>
          </w:p>
          <w:p w14:paraId="3A249C20"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For the purpose of preparing the authorization request, the entity interested in receiving the dangerous goods or with facilities exclusively served by routes subject to restrictions, must submit a reasoned request, which states: </w:t>
            </w:r>
          </w:p>
          <w:p w14:paraId="29863E95"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a) The exceptional circumstances underlying the request; </w:t>
            </w:r>
          </w:p>
          <w:p w14:paraId="1E1BB47F"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lastRenderedPageBreak/>
              <w:t xml:space="preserve">b) The supplier and the shipper of the goods; </w:t>
            </w:r>
          </w:p>
          <w:p w14:paraId="27E821DD"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c) The place of loading and unloading of the goods; </w:t>
            </w:r>
          </w:p>
          <w:p w14:paraId="0F67D7D5"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d) In the case provided in point 4.1, first indent, the identification of the vehicles to be used and the indication of the days and hours foreseen for circulation; </w:t>
            </w:r>
          </w:p>
          <w:p w14:paraId="1DCFB0DE"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e) The identification of the goods to be transported, mentioning the UN identification number and the official transport name.</w:t>
            </w:r>
          </w:p>
          <w:p w14:paraId="43C0E7C0"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The IMT, IP, publishes on its website information on the terms and the way in which authorization requests must be formulated. </w:t>
            </w:r>
          </w:p>
          <w:p w14:paraId="5A8785F1"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The model of the special circulation permit, as well as the documents that accompany it and which, if requested, must be presented to the road inspection authorities, are approved by deliberation of the board of directors of IMT, IP. </w:t>
            </w:r>
          </w:p>
          <w:p w14:paraId="1C2A5C8C"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In case of emergency, the vehicle may circulate without the authorization granted by the IMT, IP, provided that: </w:t>
            </w:r>
          </w:p>
          <w:p w14:paraId="202D3337" w14:textId="77777777" w:rsidR="00E10CC2"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lang w:val="en-GB"/>
              </w:rPr>
            </w:pPr>
            <w:r w:rsidRPr="007C1F61">
              <w:rPr>
                <w:rFonts w:asciiTheme="minorHAnsi" w:hAnsiTheme="minorHAnsi" w:cstheme="minorHAnsi"/>
                <w:sz w:val="22"/>
                <w:lang w:val="en-GB"/>
              </w:rPr>
              <w:t xml:space="preserve">a) The authorization request has been entered at the IMT, IP, before the transport is carried out; </w:t>
            </w:r>
          </w:p>
          <w:p w14:paraId="01127BFB" w14:textId="77777777" w:rsidR="00DB7673" w:rsidRPr="007C1F61" w:rsidRDefault="00E10CC2" w:rsidP="00E10CC2">
            <w:pPr>
              <w:widowControl w:val="0"/>
              <w:tabs>
                <w:tab w:val="left" w:pos="216"/>
                <w:tab w:val="left" w:pos="1566"/>
              </w:tabs>
              <w:spacing w:after="120" w:line="252" w:lineRule="exact"/>
              <w:jc w:val="both"/>
              <w:rPr>
                <w:rFonts w:asciiTheme="minorHAnsi" w:hAnsiTheme="minorHAnsi" w:cstheme="minorHAnsi"/>
                <w:sz w:val="22"/>
                <w:u w:val="single"/>
                <w:lang w:val="en-US"/>
              </w:rPr>
            </w:pPr>
            <w:r w:rsidRPr="007C1F61">
              <w:rPr>
                <w:rFonts w:asciiTheme="minorHAnsi" w:hAnsiTheme="minorHAnsi" w:cstheme="minorHAnsi"/>
                <w:sz w:val="22"/>
                <w:lang w:val="en-GB"/>
              </w:rPr>
              <w:t>b) The territorially competent security force at the place of commencement of the transport has declared, in writing, that it does not object to the transport being carried out.</w:t>
            </w:r>
          </w:p>
        </w:tc>
      </w:tr>
      <w:tr w:rsidR="007C1F61" w:rsidRPr="007C1F61" w14:paraId="65097775" w14:textId="77777777" w:rsidTr="00CF6F48">
        <w:tc>
          <w:tcPr>
            <w:tcW w:w="2466" w:type="dxa"/>
          </w:tcPr>
          <w:p w14:paraId="377BF29A" w14:textId="77777777" w:rsidR="00C57775" w:rsidRPr="007C1F61" w:rsidRDefault="00C57775" w:rsidP="00C57775">
            <w:pPr>
              <w:autoSpaceDE w:val="0"/>
              <w:autoSpaceDN w:val="0"/>
              <w:adjustRightInd w:val="0"/>
              <w:rPr>
                <w:rFonts w:asciiTheme="minorHAnsi" w:hAnsiTheme="minorHAnsi" w:cstheme="minorHAnsi"/>
                <w:b/>
                <w:bCs/>
                <w:iCs/>
                <w:sz w:val="22"/>
                <w:szCs w:val="22"/>
                <w:lang w:val="pt-PT" w:eastAsia="pt-PT"/>
              </w:rPr>
            </w:pPr>
            <w:r w:rsidRPr="007C1F61">
              <w:lastRenderedPageBreak/>
              <w:br w:type="page"/>
            </w:r>
            <w:r w:rsidRPr="007C1F61">
              <w:rPr>
                <w:rFonts w:asciiTheme="minorHAnsi" w:hAnsiTheme="minorHAnsi" w:cstheme="minorHAnsi"/>
                <w:b/>
                <w:bCs/>
                <w:iCs/>
                <w:sz w:val="22"/>
                <w:szCs w:val="22"/>
                <w:lang w:val="pt-PT" w:eastAsia="pt-PT"/>
              </w:rPr>
              <w:t>8. National Holidays</w:t>
            </w:r>
          </w:p>
        </w:tc>
        <w:tc>
          <w:tcPr>
            <w:tcW w:w="7173" w:type="dxa"/>
          </w:tcPr>
          <w:p w14:paraId="2916C2E2" w14:textId="77777777" w:rsidR="007C1F61" w:rsidRPr="007C1F61" w:rsidRDefault="007C1F61" w:rsidP="007C1F61">
            <w:pPr>
              <w:widowControl w:val="0"/>
              <w:tabs>
                <w:tab w:val="left" w:pos="2466"/>
                <w:tab w:val="left" w:pos="4266"/>
              </w:tabs>
              <w:spacing w:line="252" w:lineRule="exact"/>
              <w:ind w:left="4266" w:hanging="4266"/>
              <w:jc w:val="center"/>
              <w:rPr>
                <w:rFonts w:ascii="Arial" w:hAnsi="Arial"/>
                <w:sz w:val="22"/>
                <w:lang w:val="en-US"/>
              </w:rPr>
            </w:pPr>
            <w:r w:rsidRPr="007C1F61">
              <w:rPr>
                <w:rFonts w:ascii="Arial" w:hAnsi="Arial" w:cs="Arial"/>
                <w:b/>
                <w:bCs/>
                <w:i/>
                <w:iCs/>
                <w:sz w:val="22"/>
                <w:szCs w:val="22"/>
                <w:lang w:val="en-US"/>
              </w:rPr>
              <w:t>National public holidays 202</w:t>
            </w:r>
            <w:r w:rsidR="00281B92">
              <w:rPr>
                <w:rFonts w:ascii="Arial" w:hAnsi="Arial" w:cs="Arial"/>
                <w:b/>
                <w:bCs/>
                <w:i/>
                <w:iCs/>
                <w:sz w:val="22"/>
                <w:szCs w:val="22"/>
                <w:lang w:val="en-US"/>
              </w:rPr>
              <w:t>4</w:t>
            </w:r>
          </w:p>
          <w:p w14:paraId="693F0FC5" w14:textId="77777777" w:rsidR="007C1F61" w:rsidRPr="007C1F61" w:rsidRDefault="007C1F61" w:rsidP="007C1F61">
            <w:pPr>
              <w:widowControl w:val="0"/>
              <w:tabs>
                <w:tab w:val="left" w:pos="2466"/>
                <w:tab w:val="left" w:pos="4266"/>
              </w:tabs>
              <w:spacing w:line="252" w:lineRule="exact"/>
              <w:ind w:left="4266" w:hanging="4266"/>
              <w:jc w:val="both"/>
              <w:rPr>
                <w:rFonts w:ascii="Arial" w:hAnsi="Arial"/>
                <w:sz w:val="22"/>
                <w:lang w:val="en-US"/>
              </w:rPr>
            </w:pPr>
            <w:r w:rsidRPr="007C1F61">
              <w:rPr>
                <w:rFonts w:ascii="Arial" w:hAnsi="Arial"/>
                <w:sz w:val="22"/>
                <w:lang w:val="en-US"/>
              </w:rPr>
              <w:t xml:space="preserve">  </w:t>
            </w:r>
          </w:p>
          <w:p w14:paraId="334CF732" w14:textId="77777777" w:rsidR="00281B92" w:rsidRPr="000006DA" w:rsidRDefault="00281B92" w:rsidP="00281B92">
            <w:pPr>
              <w:widowControl w:val="0"/>
              <w:tabs>
                <w:tab w:val="left" w:pos="2466"/>
                <w:tab w:val="left" w:pos="4266"/>
              </w:tabs>
              <w:ind w:left="4266" w:hanging="4266"/>
              <w:rPr>
                <w:rFonts w:asciiTheme="minorHAnsi" w:hAnsiTheme="minorHAnsi" w:cstheme="minorHAnsi"/>
                <w:sz w:val="22"/>
              </w:rPr>
            </w:pPr>
            <w:r w:rsidRPr="000006DA">
              <w:rPr>
                <w:rFonts w:asciiTheme="minorHAnsi" w:hAnsiTheme="minorHAnsi" w:cstheme="minorHAnsi"/>
                <w:sz w:val="22"/>
              </w:rPr>
              <w:t xml:space="preserve">1 january: </w:t>
            </w:r>
            <w:r w:rsidRPr="005E12E0">
              <w:rPr>
                <w:rFonts w:asciiTheme="minorHAnsi" w:hAnsiTheme="minorHAnsi" w:cstheme="minorHAnsi"/>
                <w:sz w:val="22"/>
              </w:rPr>
              <w:t>New Year’s Day</w:t>
            </w:r>
          </w:p>
          <w:p w14:paraId="2AB411F5" w14:textId="77777777" w:rsidR="00281B92" w:rsidRPr="000006DA" w:rsidRDefault="00281B92" w:rsidP="00281B92">
            <w:pPr>
              <w:widowControl w:val="0"/>
              <w:tabs>
                <w:tab w:val="left" w:pos="2466"/>
                <w:tab w:val="left" w:pos="4266"/>
              </w:tabs>
              <w:ind w:left="4266" w:hanging="4266"/>
              <w:rPr>
                <w:rFonts w:asciiTheme="minorHAnsi" w:hAnsiTheme="minorHAnsi" w:cstheme="minorHAnsi"/>
                <w:sz w:val="22"/>
              </w:rPr>
            </w:pPr>
            <w:r>
              <w:rPr>
                <w:rFonts w:asciiTheme="minorHAnsi" w:hAnsiTheme="minorHAnsi" w:cstheme="minorHAnsi"/>
                <w:sz w:val="22"/>
              </w:rPr>
              <w:t>13</w:t>
            </w:r>
            <w:r w:rsidRPr="000006DA">
              <w:rPr>
                <w:rFonts w:asciiTheme="minorHAnsi" w:hAnsiTheme="minorHAnsi" w:cstheme="minorHAnsi"/>
                <w:sz w:val="22"/>
              </w:rPr>
              <w:t xml:space="preserve"> </w:t>
            </w:r>
            <w:r>
              <w:rPr>
                <w:rFonts w:asciiTheme="minorHAnsi" w:hAnsiTheme="minorHAnsi" w:cstheme="minorHAnsi"/>
                <w:sz w:val="22"/>
              </w:rPr>
              <w:t>february</w:t>
            </w:r>
            <w:r w:rsidRPr="000006DA">
              <w:rPr>
                <w:rFonts w:asciiTheme="minorHAnsi" w:hAnsiTheme="minorHAnsi" w:cstheme="minorHAnsi"/>
                <w:sz w:val="22"/>
              </w:rPr>
              <w:t>: Carnival (not compulsory</w:t>
            </w:r>
            <w:r>
              <w:rPr>
                <w:rFonts w:asciiTheme="minorHAnsi" w:hAnsiTheme="minorHAnsi" w:cstheme="minorHAnsi"/>
                <w:sz w:val="22"/>
              </w:rPr>
              <w:t xml:space="preserve"> *</w:t>
            </w:r>
            <w:r w:rsidRPr="000006DA">
              <w:rPr>
                <w:rFonts w:asciiTheme="minorHAnsi" w:hAnsiTheme="minorHAnsi" w:cstheme="minorHAnsi"/>
                <w:sz w:val="22"/>
              </w:rPr>
              <w:t>)</w:t>
            </w:r>
          </w:p>
          <w:p w14:paraId="5921A0D8" w14:textId="77777777" w:rsidR="00281B92" w:rsidRPr="000006DA" w:rsidRDefault="00281B92" w:rsidP="00281B92">
            <w:pPr>
              <w:widowControl w:val="0"/>
              <w:tabs>
                <w:tab w:val="left" w:pos="2466"/>
                <w:tab w:val="left" w:pos="4266"/>
              </w:tabs>
              <w:ind w:left="4266" w:hanging="4266"/>
              <w:rPr>
                <w:rFonts w:asciiTheme="minorHAnsi" w:hAnsiTheme="minorHAnsi" w:cstheme="minorHAnsi"/>
                <w:sz w:val="22"/>
              </w:rPr>
            </w:pPr>
            <w:r>
              <w:rPr>
                <w:rFonts w:asciiTheme="minorHAnsi" w:hAnsiTheme="minorHAnsi" w:cstheme="minorHAnsi"/>
                <w:sz w:val="22"/>
              </w:rPr>
              <w:t>29</w:t>
            </w:r>
            <w:r w:rsidRPr="000006DA">
              <w:rPr>
                <w:rFonts w:asciiTheme="minorHAnsi" w:hAnsiTheme="minorHAnsi" w:cstheme="minorHAnsi"/>
                <w:sz w:val="22"/>
              </w:rPr>
              <w:t xml:space="preserve"> </w:t>
            </w:r>
            <w:r>
              <w:rPr>
                <w:rFonts w:asciiTheme="minorHAnsi" w:hAnsiTheme="minorHAnsi" w:cstheme="minorHAnsi"/>
                <w:sz w:val="22"/>
              </w:rPr>
              <w:t>march</w:t>
            </w:r>
            <w:r w:rsidRPr="000006DA">
              <w:rPr>
                <w:rFonts w:asciiTheme="minorHAnsi" w:hAnsiTheme="minorHAnsi" w:cstheme="minorHAnsi"/>
                <w:sz w:val="22"/>
              </w:rPr>
              <w:t xml:space="preserve">: Good Friday </w:t>
            </w:r>
          </w:p>
          <w:p w14:paraId="7A246B30" w14:textId="77777777" w:rsidR="00281B92" w:rsidRPr="000006DA" w:rsidRDefault="00281B92" w:rsidP="00281B92">
            <w:pPr>
              <w:widowControl w:val="0"/>
              <w:tabs>
                <w:tab w:val="left" w:pos="2466"/>
                <w:tab w:val="left" w:pos="4266"/>
              </w:tabs>
              <w:ind w:left="4266" w:hanging="4266"/>
              <w:rPr>
                <w:rFonts w:asciiTheme="minorHAnsi" w:hAnsiTheme="minorHAnsi" w:cstheme="minorHAnsi"/>
                <w:sz w:val="22"/>
              </w:rPr>
            </w:pPr>
            <w:r>
              <w:rPr>
                <w:rFonts w:asciiTheme="minorHAnsi" w:hAnsiTheme="minorHAnsi" w:cstheme="minorHAnsi"/>
                <w:sz w:val="22"/>
              </w:rPr>
              <w:t>31</w:t>
            </w:r>
            <w:r w:rsidRPr="000006DA">
              <w:rPr>
                <w:rFonts w:asciiTheme="minorHAnsi" w:hAnsiTheme="minorHAnsi" w:cstheme="minorHAnsi"/>
                <w:sz w:val="22"/>
              </w:rPr>
              <w:t xml:space="preserve"> </w:t>
            </w:r>
            <w:r>
              <w:rPr>
                <w:rFonts w:asciiTheme="minorHAnsi" w:hAnsiTheme="minorHAnsi" w:cstheme="minorHAnsi"/>
                <w:sz w:val="22"/>
              </w:rPr>
              <w:t>march</w:t>
            </w:r>
            <w:r w:rsidRPr="000006DA">
              <w:rPr>
                <w:rFonts w:asciiTheme="minorHAnsi" w:hAnsiTheme="minorHAnsi" w:cstheme="minorHAnsi"/>
                <w:sz w:val="22"/>
              </w:rPr>
              <w:t xml:space="preserve">: Easter Sunday </w:t>
            </w:r>
          </w:p>
          <w:p w14:paraId="6230FFC7" w14:textId="77777777" w:rsidR="00281B92" w:rsidRPr="000006DA" w:rsidRDefault="00281B92" w:rsidP="00281B92">
            <w:pPr>
              <w:widowControl w:val="0"/>
              <w:tabs>
                <w:tab w:val="left" w:pos="2466"/>
                <w:tab w:val="left" w:pos="4266"/>
              </w:tabs>
              <w:ind w:left="4266" w:hanging="4266"/>
              <w:rPr>
                <w:rFonts w:asciiTheme="minorHAnsi" w:hAnsiTheme="minorHAnsi" w:cstheme="minorHAnsi"/>
                <w:sz w:val="22"/>
              </w:rPr>
            </w:pPr>
            <w:r w:rsidRPr="000006DA">
              <w:rPr>
                <w:rFonts w:asciiTheme="minorHAnsi" w:hAnsiTheme="minorHAnsi" w:cstheme="minorHAnsi"/>
                <w:sz w:val="22"/>
              </w:rPr>
              <w:t>25 a</w:t>
            </w:r>
            <w:r>
              <w:rPr>
                <w:rFonts w:asciiTheme="minorHAnsi" w:hAnsiTheme="minorHAnsi" w:cstheme="minorHAnsi"/>
                <w:sz w:val="22"/>
              </w:rPr>
              <w:t>p</w:t>
            </w:r>
            <w:r w:rsidRPr="000006DA">
              <w:rPr>
                <w:rFonts w:asciiTheme="minorHAnsi" w:hAnsiTheme="minorHAnsi" w:cstheme="minorHAnsi"/>
                <w:sz w:val="22"/>
              </w:rPr>
              <w:t>ril: Liberation Day</w:t>
            </w:r>
          </w:p>
          <w:p w14:paraId="0CD17280" w14:textId="77777777" w:rsidR="00281B92" w:rsidRPr="000006DA" w:rsidRDefault="00281B92" w:rsidP="00281B92">
            <w:pPr>
              <w:widowControl w:val="0"/>
              <w:tabs>
                <w:tab w:val="left" w:pos="2466"/>
                <w:tab w:val="left" w:pos="4266"/>
              </w:tabs>
              <w:ind w:left="4266" w:hanging="4266"/>
              <w:rPr>
                <w:rFonts w:asciiTheme="minorHAnsi" w:hAnsiTheme="minorHAnsi" w:cstheme="minorHAnsi"/>
                <w:sz w:val="22"/>
              </w:rPr>
            </w:pPr>
            <w:r w:rsidRPr="000006DA">
              <w:rPr>
                <w:rFonts w:asciiTheme="minorHAnsi" w:hAnsiTheme="minorHAnsi" w:cstheme="minorHAnsi"/>
                <w:sz w:val="22"/>
              </w:rPr>
              <w:t>1 ma</w:t>
            </w:r>
            <w:r>
              <w:rPr>
                <w:rFonts w:asciiTheme="minorHAnsi" w:hAnsiTheme="minorHAnsi" w:cstheme="minorHAnsi"/>
                <w:sz w:val="22"/>
              </w:rPr>
              <w:t>y</w:t>
            </w:r>
            <w:r w:rsidRPr="000006DA">
              <w:rPr>
                <w:rFonts w:asciiTheme="minorHAnsi" w:hAnsiTheme="minorHAnsi" w:cstheme="minorHAnsi"/>
                <w:sz w:val="22"/>
              </w:rPr>
              <w:t xml:space="preserve">: Labor Day </w:t>
            </w:r>
          </w:p>
          <w:p w14:paraId="5A225FFB" w14:textId="77777777" w:rsidR="00281B92" w:rsidRDefault="00281B92" w:rsidP="00281B92">
            <w:pPr>
              <w:widowControl w:val="0"/>
              <w:tabs>
                <w:tab w:val="left" w:pos="2466"/>
                <w:tab w:val="left" w:pos="4266"/>
              </w:tabs>
              <w:rPr>
                <w:rFonts w:asciiTheme="minorHAnsi" w:hAnsiTheme="minorHAnsi" w:cstheme="minorHAnsi"/>
                <w:sz w:val="22"/>
              </w:rPr>
            </w:pPr>
            <w:r>
              <w:rPr>
                <w:rFonts w:asciiTheme="minorHAnsi" w:hAnsiTheme="minorHAnsi" w:cstheme="minorHAnsi"/>
                <w:sz w:val="22"/>
              </w:rPr>
              <w:t>30</w:t>
            </w:r>
            <w:r w:rsidRPr="000006DA">
              <w:rPr>
                <w:rFonts w:asciiTheme="minorHAnsi" w:hAnsiTheme="minorHAnsi" w:cstheme="minorHAnsi"/>
                <w:sz w:val="22"/>
              </w:rPr>
              <w:t xml:space="preserve"> </w:t>
            </w:r>
            <w:r>
              <w:rPr>
                <w:rFonts w:asciiTheme="minorHAnsi" w:hAnsiTheme="minorHAnsi" w:cstheme="minorHAnsi"/>
                <w:sz w:val="22"/>
              </w:rPr>
              <w:t>may</w:t>
            </w:r>
            <w:r w:rsidRPr="000006DA">
              <w:rPr>
                <w:rFonts w:asciiTheme="minorHAnsi" w:hAnsiTheme="minorHAnsi" w:cstheme="minorHAnsi"/>
                <w:sz w:val="22"/>
              </w:rPr>
              <w:t xml:space="preserve">: Corpus Christi </w:t>
            </w:r>
          </w:p>
          <w:p w14:paraId="73C904F6" w14:textId="77777777" w:rsidR="00281B92" w:rsidRPr="000006DA" w:rsidRDefault="00281B92" w:rsidP="00281B92">
            <w:pPr>
              <w:widowControl w:val="0"/>
              <w:tabs>
                <w:tab w:val="left" w:pos="2466"/>
                <w:tab w:val="left" w:pos="4266"/>
              </w:tabs>
              <w:rPr>
                <w:rFonts w:asciiTheme="minorHAnsi" w:hAnsiTheme="minorHAnsi" w:cstheme="minorHAnsi"/>
                <w:sz w:val="22"/>
              </w:rPr>
            </w:pPr>
            <w:r>
              <w:rPr>
                <w:rFonts w:asciiTheme="minorHAnsi" w:hAnsiTheme="minorHAnsi" w:cstheme="minorHAnsi"/>
                <w:sz w:val="22"/>
              </w:rPr>
              <w:t>10</w:t>
            </w:r>
            <w:r w:rsidRPr="000006DA">
              <w:rPr>
                <w:rFonts w:asciiTheme="minorHAnsi" w:hAnsiTheme="minorHAnsi" w:cstheme="minorHAnsi"/>
                <w:sz w:val="22"/>
              </w:rPr>
              <w:t xml:space="preserve"> june: National Day</w:t>
            </w:r>
          </w:p>
          <w:p w14:paraId="01D036F9" w14:textId="77777777" w:rsidR="00281B92" w:rsidRPr="00EE5CC1" w:rsidRDefault="00281B92" w:rsidP="00281B92">
            <w:pPr>
              <w:widowControl w:val="0"/>
              <w:tabs>
                <w:tab w:val="left" w:pos="2466"/>
                <w:tab w:val="left" w:pos="4266"/>
              </w:tabs>
              <w:ind w:left="4266" w:hanging="4266"/>
              <w:rPr>
                <w:rFonts w:asciiTheme="minorHAnsi" w:hAnsiTheme="minorHAnsi" w:cstheme="minorHAnsi"/>
                <w:sz w:val="22"/>
                <w:lang w:val="en-AE"/>
              </w:rPr>
            </w:pPr>
            <w:r w:rsidRPr="00EE5CC1">
              <w:rPr>
                <w:rFonts w:asciiTheme="minorHAnsi" w:hAnsiTheme="minorHAnsi" w:cstheme="minorHAnsi"/>
                <w:sz w:val="22"/>
                <w:lang w:val="en-AE"/>
              </w:rPr>
              <w:t xml:space="preserve">15 august: Assumption  </w:t>
            </w:r>
          </w:p>
          <w:p w14:paraId="2BD9ADA0" w14:textId="77777777" w:rsidR="00281B92" w:rsidRPr="005E12E0" w:rsidRDefault="00281B92" w:rsidP="00281B92">
            <w:pPr>
              <w:widowControl w:val="0"/>
              <w:tabs>
                <w:tab w:val="left" w:pos="2466"/>
                <w:tab w:val="left" w:pos="4266"/>
              </w:tabs>
              <w:ind w:left="4266" w:hanging="4266"/>
              <w:rPr>
                <w:rFonts w:asciiTheme="minorHAnsi" w:hAnsiTheme="minorHAnsi" w:cstheme="minorHAnsi"/>
                <w:sz w:val="22"/>
              </w:rPr>
            </w:pPr>
            <w:r w:rsidRPr="005E12E0">
              <w:rPr>
                <w:rFonts w:asciiTheme="minorHAnsi" w:hAnsiTheme="minorHAnsi" w:cstheme="minorHAnsi"/>
                <w:sz w:val="22"/>
              </w:rPr>
              <w:t>5 october: Establishment of the Republic</w:t>
            </w:r>
          </w:p>
          <w:p w14:paraId="58E68B53" w14:textId="77777777" w:rsidR="00281B92" w:rsidRPr="005E12E0" w:rsidRDefault="00281B92" w:rsidP="00281B92">
            <w:pPr>
              <w:widowControl w:val="0"/>
              <w:tabs>
                <w:tab w:val="left" w:pos="2466"/>
                <w:tab w:val="left" w:pos="4266"/>
              </w:tabs>
              <w:ind w:left="4266" w:hanging="4266"/>
              <w:rPr>
                <w:rFonts w:asciiTheme="minorHAnsi" w:hAnsiTheme="minorHAnsi" w:cstheme="minorHAnsi"/>
                <w:sz w:val="22"/>
              </w:rPr>
            </w:pPr>
            <w:r w:rsidRPr="005E12E0">
              <w:rPr>
                <w:rFonts w:asciiTheme="minorHAnsi" w:hAnsiTheme="minorHAnsi" w:cstheme="minorHAnsi"/>
                <w:sz w:val="22"/>
              </w:rPr>
              <w:t>1 november: All Saint’s Day</w:t>
            </w:r>
          </w:p>
          <w:p w14:paraId="1F7BC27A" w14:textId="77777777" w:rsidR="00281B92" w:rsidRPr="005E12E0" w:rsidRDefault="00281B92" w:rsidP="00281B92">
            <w:pPr>
              <w:widowControl w:val="0"/>
              <w:tabs>
                <w:tab w:val="left" w:pos="2466"/>
                <w:tab w:val="left" w:pos="4266"/>
              </w:tabs>
              <w:ind w:left="4266" w:hanging="4266"/>
              <w:rPr>
                <w:rFonts w:asciiTheme="minorHAnsi" w:hAnsiTheme="minorHAnsi" w:cstheme="minorHAnsi"/>
                <w:sz w:val="22"/>
              </w:rPr>
            </w:pPr>
            <w:r w:rsidRPr="005E12E0">
              <w:rPr>
                <w:rFonts w:asciiTheme="minorHAnsi" w:hAnsiTheme="minorHAnsi" w:cstheme="minorHAnsi"/>
                <w:sz w:val="22"/>
              </w:rPr>
              <w:t xml:space="preserve">1 december: Independence Day </w:t>
            </w:r>
          </w:p>
          <w:p w14:paraId="69E07532" w14:textId="77777777" w:rsidR="00281B92" w:rsidRPr="005E12E0" w:rsidRDefault="00281B92" w:rsidP="00281B92">
            <w:pPr>
              <w:widowControl w:val="0"/>
              <w:tabs>
                <w:tab w:val="left" w:pos="2466"/>
                <w:tab w:val="left" w:pos="4266"/>
              </w:tabs>
              <w:ind w:left="4266" w:hanging="4266"/>
              <w:rPr>
                <w:rFonts w:asciiTheme="minorHAnsi" w:hAnsiTheme="minorHAnsi" w:cstheme="minorHAnsi"/>
                <w:sz w:val="22"/>
              </w:rPr>
            </w:pPr>
            <w:r w:rsidRPr="005E12E0">
              <w:rPr>
                <w:rFonts w:asciiTheme="minorHAnsi" w:hAnsiTheme="minorHAnsi" w:cstheme="minorHAnsi"/>
                <w:sz w:val="22"/>
              </w:rPr>
              <w:t xml:space="preserve">8 december: Immaculate Conception </w:t>
            </w:r>
          </w:p>
          <w:p w14:paraId="62FCE5D0" w14:textId="77777777" w:rsidR="007C1F61" w:rsidRPr="007C1F61" w:rsidRDefault="00281B92" w:rsidP="00281B92">
            <w:pPr>
              <w:widowControl w:val="0"/>
              <w:tabs>
                <w:tab w:val="left" w:pos="2466"/>
                <w:tab w:val="left" w:pos="4266"/>
              </w:tabs>
              <w:ind w:left="4266" w:hanging="4266"/>
              <w:jc w:val="both"/>
              <w:rPr>
                <w:rFonts w:ascii="Arial" w:hAnsi="Arial" w:cs="Arial"/>
                <w:b/>
                <w:bCs/>
                <w:i/>
                <w:iCs/>
                <w:sz w:val="22"/>
                <w:szCs w:val="22"/>
                <w:lang w:val="en-US"/>
              </w:rPr>
            </w:pPr>
            <w:r w:rsidRPr="00EE5CC1">
              <w:rPr>
                <w:rFonts w:asciiTheme="minorHAnsi" w:hAnsiTheme="minorHAnsi" w:cstheme="minorHAnsi"/>
                <w:sz w:val="22"/>
                <w:lang w:val="en-AE"/>
              </w:rPr>
              <w:t>25 december: Christmas Day</w:t>
            </w:r>
            <w:r w:rsidRPr="00823457">
              <w:rPr>
                <w:rFonts w:ascii="Verdana" w:hAnsi="Verdana"/>
              </w:rPr>
              <w:t xml:space="preserve">  </w:t>
            </w:r>
          </w:p>
          <w:p w14:paraId="1B0956EC" w14:textId="77777777" w:rsidR="007C1F61" w:rsidRPr="007C1F61" w:rsidRDefault="007C1F61" w:rsidP="007C1F61">
            <w:pPr>
              <w:widowControl w:val="0"/>
              <w:tabs>
                <w:tab w:val="left" w:pos="2466"/>
                <w:tab w:val="left" w:pos="4266"/>
              </w:tabs>
              <w:ind w:left="4266" w:hanging="4266"/>
              <w:jc w:val="both"/>
              <w:rPr>
                <w:rFonts w:ascii="Arial" w:hAnsi="Arial" w:cs="Arial"/>
                <w:b/>
                <w:bCs/>
                <w:i/>
                <w:iCs/>
                <w:sz w:val="22"/>
                <w:szCs w:val="22"/>
                <w:lang w:val="en-US"/>
              </w:rPr>
            </w:pPr>
          </w:p>
          <w:p w14:paraId="505866F6" w14:textId="77777777" w:rsidR="007C1F61" w:rsidRPr="007C1F61" w:rsidRDefault="007C1F61" w:rsidP="007C1F61">
            <w:pPr>
              <w:autoSpaceDE w:val="0"/>
              <w:autoSpaceDN w:val="0"/>
              <w:adjustRightInd w:val="0"/>
              <w:jc w:val="both"/>
              <w:rPr>
                <w:rFonts w:asciiTheme="minorHAnsi" w:hAnsiTheme="minorHAnsi" w:cstheme="minorHAnsi"/>
                <w:sz w:val="22"/>
              </w:rPr>
            </w:pPr>
            <w:r w:rsidRPr="007C1F61">
              <w:rPr>
                <w:rFonts w:asciiTheme="minorHAnsi" w:hAnsiTheme="minorHAnsi" w:cstheme="minorHAnsi"/>
                <w:b/>
                <w:sz w:val="22"/>
              </w:rPr>
              <w:t>Note:</w:t>
            </w:r>
            <w:r w:rsidRPr="007C1F61">
              <w:rPr>
                <w:rFonts w:asciiTheme="minorHAnsi" w:hAnsiTheme="minorHAnsi" w:cstheme="minorHAnsi"/>
                <w:sz w:val="22"/>
              </w:rPr>
              <w:t xml:space="preserve"> * Despite being a non-mandatory holiday in general, for the national goods transport sector it is a mandatory holiday through the national collective labor contract. However, this day is not considered for the purpose of driving bans.</w:t>
            </w:r>
          </w:p>
          <w:p w14:paraId="6A72D34A" w14:textId="77777777" w:rsidR="007C1F61" w:rsidRPr="007C1F61" w:rsidRDefault="007C1F61" w:rsidP="007C1F61">
            <w:pPr>
              <w:widowControl w:val="0"/>
              <w:tabs>
                <w:tab w:val="left" w:pos="2466"/>
                <w:tab w:val="left" w:pos="4266"/>
              </w:tabs>
              <w:spacing w:line="360" w:lineRule="auto"/>
              <w:ind w:left="4266" w:hanging="4266"/>
              <w:rPr>
                <w:rFonts w:ascii="Arial" w:hAnsi="Arial" w:cs="Arial"/>
                <w:sz w:val="22"/>
                <w:szCs w:val="22"/>
              </w:rPr>
            </w:pPr>
            <w:r w:rsidRPr="007C1F61">
              <w:rPr>
                <w:rFonts w:ascii="Arial" w:hAnsi="Arial"/>
                <w:sz w:val="22"/>
                <w:lang w:val="en-US"/>
              </w:rPr>
              <w:tab/>
            </w:r>
          </w:p>
          <w:p w14:paraId="5220BB9D" w14:textId="77777777" w:rsidR="007C1F61" w:rsidRPr="007C1F61" w:rsidRDefault="007C1F61" w:rsidP="007C1F61">
            <w:pPr>
              <w:widowControl w:val="0"/>
              <w:tabs>
                <w:tab w:val="left" w:pos="2466"/>
                <w:tab w:val="left" w:pos="4266"/>
              </w:tabs>
              <w:ind w:left="4266" w:hanging="4266"/>
              <w:jc w:val="center"/>
              <w:rPr>
                <w:rFonts w:asciiTheme="minorHAnsi" w:hAnsiTheme="minorHAnsi" w:cstheme="minorHAnsi"/>
                <w:b/>
                <w:sz w:val="22"/>
              </w:rPr>
            </w:pPr>
            <w:r w:rsidRPr="007C1F61">
              <w:rPr>
                <w:rFonts w:asciiTheme="minorHAnsi" w:hAnsiTheme="minorHAnsi" w:cstheme="minorHAnsi"/>
                <w:b/>
                <w:sz w:val="22"/>
              </w:rPr>
              <w:t>Major regional public holidays 202</w:t>
            </w:r>
            <w:r w:rsidR="00281B92">
              <w:rPr>
                <w:rFonts w:asciiTheme="minorHAnsi" w:hAnsiTheme="minorHAnsi" w:cstheme="minorHAnsi"/>
                <w:b/>
                <w:sz w:val="22"/>
              </w:rPr>
              <w:t>4</w:t>
            </w:r>
          </w:p>
          <w:p w14:paraId="4CCA47EE" w14:textId="77777777" w:rsidR="007C1F61" w:rsidRPr="007C1F61" w:rsidRDefault="007C1F61" w:rsidP="007C1F61">
            <w:pPr>
              <w:widowControl w:val="0"/>
              <w:tabs>
                <w:tab w:val="left" w:pos="2466"/>
                <w:tab w:val="left" w:pos="4266"/>
              </w:tabs>
              <w:ind w:left="4264" w:hanging="4264"/>
              <w:jc w:val="both"/>
              <w:rPr>
                <w:rFonts w:asciiTheme="minorHAnsi" w:hAnsiTheme="minorHAnsi" w:cstheme="minorHAnsi"/>
                <w:sz w:val="22"/>
              </w:rPr>
            </w:pPr>
            <w:r w:rsidRPr="007C1F61">
              <w:rPr>
                <w:rFonts w:asciiTheme="minorHAnsi" w:hAnsiTheme="minorHAnsi" w:cstheme="minorHAnsi"/>
                <w:sz w:val="22"/>
              </w:rPr>
              <w:t>13 June: Lisboa</w:t>
            </w:r>
          </w:p>
          <w:p w14:paraId="073663C2" w14:textId="77777777" w:rsidR="007C1F61" w:rsidRPr="007C1F61" w:rsidRDefault="007C1F61" w:rsidP="007C1F61">
            <w:pPr>
              <w:widowControl w:val="0"/>
              <w:tabs>
                <w:tab w:val="left" w:pos="2466"/>
                <w:tab w:val="left" w:pos="4266"/>
              </w:tabs>
              <w:ind w:left="4264" w:hanging="4264"/>
              <w:jc w:val="both"/>
              <w:rPr>
                <w:rFonts w:asciiTheme="minorHAnsi" w:hAnsiTheme="minorHAnsi" w:cstheme="minorHAnsi"/>
                <w:sz w:val="22"/>
              </w:rPr>
            </w:pPr>
            <w:r w:rsidRPr="007C1F61">
              <w:rPr>
                <w:rFonts w:asciiTheme="minorHAnsi" w:hAnsiTheme="minorHAnsi" w:cstheme="minorHAnsi"/>
                <w:sz w:val="22"/>
              </w:rPr>
              <w:t xml:space="preserve">24 June: Porto  </w:t>
            </w:r>
          </w:p>
          <w:p w14:paraId="4C9DCB57" w14:textId="77777777" w:rsidR="007C1F61" w:rsidRPr="007C1F61" w:rsidRDefault="007C1F61" w:rsidP="007C1F61">
            <w:pPr>
              <w:widowControl w:val="0"/>
              <w:tabs>
                <w:tab w:val="left" w:pos="2466"/>
                <w:tab w:val="left" w:pos="4266"/>
              </w:tabs>
              <w:ind w:left="4264" w:hanging="4264"/>
              <w:jc w:val="both"/>
              <w:rPr>
                <w:rFonts w:asciiTheme="minorHAnsi" w:hAnsiTheme="minorHAnsi" w:cstheme="minorHAnsi"/>
                <w:sz w:val="22"/>
              </w:rPr>
            </w:pPr>
            <w:r w:rsidRPr="007C1F61">
              <w:rPr>
                <w:rFonts w:asciiTheme="minorHAnsi" w:hAnsiTheme="minorHAnsi" w:cstheme="minorHAnsi"/>
                <w:sz w:val="22"/>
              </w:rPr>
              <w:t xml:space="preserve">29 June: Évora </w:t>
            </w:r>
          </w:p>
          <w:p w14:paraId="5C8E957B" w14:textId="77777777" w:rsidR="00570BC4" w:rsidRPr="007C1F61" w:rsidRDefault="00570BC4" w:rsidP="00843D43">
            <w:pPr>
              <w:autoSpaceDE w:val="0"/>
              <w:autoSpaceDN w:val="0"/>
              <w:adjustRightInd w:val="0"/>
              <w:jc w:val="both"/>
              <w:rPr>
                <w:rFonts w:asciiTheme="minorHAnsi" w:hAnsiTheme="minorHAnsi" w:cstheme="minorHAnsi"/>
                <w:sz w:val="22"/>
                <w:lang w:val="pt-PT"/>
              </w:rPr>
            </w:pPr>
          </w:p>
        </w:tc>
      </w:tr>
      <w:tr w:rsidR="00C57775" w:rsidRPr="006F45D7" w14:paraId="50B140EE" w14:textId="77777777" w:rsidTr="00CF6F48">
        <w:tc>
          <w:tcPr>
            <w:tcW w:w="2466" w:type="dxa"/>
          </w:tcPr>
          <w:p w14:paraId="3738B34C" w14:textId="77777777" w:rsidR="00C57775" w:rsidRDefault="00C57775" w:rsidP="00664B68">
            <w:pPr>
              <w:autoSpaceDE w:val="0"/>
              <w:autoSpaceDN w:val="0"/>
              <w:adjustRightInd w:val="0"/>
              <w:rPr>
                <w:rFonts w:asciiTheme="minorHAnsi" w:hAnsiTheme="minorHAnsi" w:cstheme="minorHAnsi"/>
                <w:b/>
                <w:bCs/>
                <w:iCs/>
                <w:sz w:val="22"/>
                <w:szCs w:val="22"/>
                <w:lang w:val="pt-PT" w:eastAsia="pt-PT"/>
              </w:rPr>
            </w:pPr>
            <w:r>
              <w:rPr>
                <w:rFonts w:asciiTheme="minorHAnsi" w:hAnsiTheme="minorHAnsi" w:cstheme="minorHAnsi"/>
                <w:b/>
                <w:bCs/>
                <w:iCs/>
                <w:sz w:val="22"/>
                <w:szCs w:val="22"/>
                <w:lang w:val="pt-PT" w:eastAsia="pt-PT"/>
              </w:rPr>
              <w:t xml:space="preserve">9. </w:t>
            </w:r>
            <w:r w:rsidR="00664B68">
              <w:rPr>
                <w:rFonts w:asciiTheme="minorHAnsi" w:hAnsiTheme="minorHAnsi" w:cstheme="minorHAnsi"/>
                <w:b/>
                <w:bCs/>
                <w:iCs/>
                <w:sz w:val="22"/>
                <w:szCs w:val="22"/>
                <w:lang w:val="pt-PT" w:eastAsia="pt-PT"/>
              </w:rPr>
              <w:t>Source</w:t>
            </w:r>
          </w:p>
        </w:tc>
        <w:tc>
          <w:tcPr>
            <w:tcW w:w="7173" w:type="dxa"/>
          </w:tcPr>
          <w:p w14:paraId="154344C0" w14:textId="77777777" w:rsidR="00C57775" w:rsidRPr="00DB7673" w:rsidRDefault="00664B68" w:rsidP="00281B92">
            <w:pPr>
              <w:autoSpaceDE w:val="0"/>
              <w:autoSpaceDN w:val="0"/>
              <w:adjustRightInd w:val="0"/>
              <w:jc w:val="both"/>
              <w:rPr>
                <w:rFonts w:asciiTheme="minorHAnsi" w:hAnsiTheme="minorHAnsi" w:cstheme="minorHAnsi"/>
                <w:sz w:val="22"/>
                <w:lang w:val="en-GB"/>
              </w:rPr>
            </w:pPr>
            <w:r>
              <w:rPr>
                <w:rFonts w:asciiTheme="minorHAnsi" w:hAnsiTheme="minorHAnsi" w:cstheme="minorHAnsi"/>
                <w:sz w:val="22"/>
                <w:lang w:val="en-GB"/>
              </w:rPr>
              <w:t>ANTRAM, november</w:t>
            </w:r>
            <w:r w:rsidR="00C57775">
              <w:rPr>
                <w:rFonts w:asciiTheme="minorHAnsi" w:hAnsiTheme="minorHAnsi" w:cstheme="minorHAnsi"/>
                <w:sz w:val="22"/>
                <w:lang w:val="en-GB"/>
              </w:rPr>
              <w:t xml:space="preserve"> </w:t>
            </w:r>
            <w:r w:rsidR="007F2F88">
              <w:rPr>
                <w:rFonts w:asciiTheme="minorHAnsi" w:hAnsiTheme="minorHAnsi" w:cstheme="minorHAnsi"/>
                <w:sz w:val="22"/>
                <w:lang w:val="en-GB"/>
              </w:rPr>
              <w:t>8</w:t>
            </w:r>
            <w:r w:rsidR="00C57775" w:rsidRPr="00C57775">
              <w:rPr>
                <w:rFonts w:asciiTheme="minorHAnsi" w:hAnsiTheme="minorHAnsi" w:cstheme="minorHAnsi"/>
                <w:sz w:val="22"/>
                <w:vertAlign w:val="superscript"/>
                <w:lang w:val="en-GB"/>
              </w:rPr>
              <w:t>th</w:t>
            </w:r>
            <w:r w:rsidR="00C57775">
              <w:rPr>
                <w:rFonts w:asciiTheme="minorHAnsi" w:hAnsiTheme="minorHAnsi" w:cstheme="minorHAnsi"/>
                <w:sz w:val="22"/>
                <w:lang w:val="en-GB"/>
              </w:rPr>
              <w:t>, 20</w:t>
            </w:r>
            <w:r>
              <w:rPr>
                <w:rFonts w:asciiTheme="minorHAnsi" w:hAnsiTheme="minorHAnsi" w:cstheme="minorHAnsi"/>
                <w:sz w:val="22"/>
                <w:lang w:val="en-GB"/>
              </w:rPr>
              <w:t>2</w:t>
            </w:r>
            <w:r w:rsidR="00281B92">
              <w:rPr>
                <w:rFonts w:asciiTheme="minorHAnsi" w:hAnsiTheme="minorHAnsi" w:cstheme="minorHAnsi"/>
                <w:sz w:val="22"/>
                <w:lang w:val="en-GB"/>
              </w:rPr>
              <w:t>3</w:t>
            </w:r>
            <w:r w:rsidR="00C57775">
              <w:rPr>
                <w:rFonts w:asciiTheme="minorHAnsi" w:hAnsiTheme="minorHAnsi" w:cstheme="minorHAnsi"/>
                <w:sz w:val="22"/>
                <w:lang w:val="en-GB"/>
              </w:rPr>
              <w:t xml:space="preserve"> </w:t>
            </w:r>
          </w:p>
        </w:tc>
      </w:tr>
    </w:tbl>
    <w:p w14:paraId="3B14D9BB" w14:textId="77777777" w:rsidR="00CF6F48" w:rsidRPr="00CF6F48" w:rsidRDefault="00CF6F48" w:rsidP="00CB43DC">
      <w:pPr>
        <w:autoSpaceDE w:val="0"/>
        <w:autoSpaceDN w:val="0"/>
        <w:adjustRightInd w:val="0"/>
        <w:jc w:val="both"/>
        <w:rPr>
          <w:rFonts w:ascii="Arial" w:hAnsi="Arial" w:cs="Arial"/>
          <w:b/>
          <w:bCs/>
          <w:i/>
          <w:iCs/>
          <w:sz w:val="22"/>
          <w:szCs w:val="22"/>
          <w:lang w:eastAsia="pt-PT"/>
        </w:rPr>
      </w:pPr>
    </w:p>
    <w:p w14:paraId="29F1AAA9" w14:textId="77777777" w:rsidR="00BA33AD" w:rsidRDefault="00843D43" w:rsidP="007C1F61">
      <w:pPr>
        <w:autoSpaceDE w:val="0"/>
        <w:autoSpaceDN w:val="0"/>
        <w:adjustRightInd w:val="0"/>
        <w:jc w:val="both"/>
        <w:rPr>
          <w:rFonts w:ascii="Arial" w:hAnsi="Arial" w:cs="Arial"/>
          <w:b/>
          <w:bCs/>
          <w:sz w:val="22"/>
          <w:szCs w:val="22"/>
          <w:lang w:val="en-US" w:eastAsia="pt-PT"/>
        </w:rPr>
      </w:pPr>
      <w:r>
        <w:rPr>
          <w:rFonts w:asciiTheme="minorHAnsi" w:hAnsiTheme="minorHAnsi" w:cstheme="minorHAnsi"/>
          <w:sz w:val="22"/>
          <w:lang w:val="en-GB"/>
        </w:rPr>
        <w:t xml:space="preserve">Note: * </w:t>
      </w:r>
      <w:r w:rsidRPr="00F820A8">
        <w:rPr>
          <w:rFonts w:asciiTheme="minorHAnsi" w:hAnsiTheme="minorHAnsi" w:cstheme="minorHAnsi"/>
          <w:sz w:val="22"/>
          <w:lang w:val="en-GB"/>
        </w:rPr>
        <w:t>Despite being a non-mandatory holiday in general, for the national goods transport sector it is a mandatory holiday through the national collective labour contract. However, this day is not considered for the purpose of driving bans</w:t>
      </w:r>
      <w:r>
        <w:rPr>
          <w:rFonts w:asciiTheme="minorHAnsi" w:hAnsiTheme="minorHAnsi" w:cstheme="minorHAnsi"/>
          <w:sz w:val="22"/>
        </w:rPr>
        <w:t>.</w:t>
      </w:r>
      <w:r w:rsidR="00BA33AD">
        <w:rPr>
          <w:rFonts w:ascii="Arial" w:hAnsi="Arial" w:cs="Arial"/>
          <w:b/>
          <w:bCs/>
          <w:sz w:val="22"/>
          <w:szCs w:val="22"/>
          <w:lang w:val="en-US" w:eastAsia="pt-PT"/>
        </w:rPr>
        <w:br w:type="page"/>
      </w:r>
    </w:p>
    <w:p w14:paraId="372CD310" w14:textId="77777777" w:rsidR="004D7401" w:rsidRPr="00C57775" w:rsidRDefault="00FD00CB" w:rsidP="00AB3559">
      <w:pPr>
        <w:widowControl w:val="0"/>
        <w:tabs>
          <w:tab w:val="left" w:pos="216"/>
          <w:tab w:val="left" w:pos="1566"/>
        </w:tabs>
        <w:spacing w:after="120" w:line="252" w:lineRule="exact"/>
        <w:jc w:val="both"/>
        <w:rPr>
          <w:rFonts w:asciiTheme="minorHAnsi" w:hAnsiTheme="minorHAnsi" w:cstheme="minorHAnsi"/>
          <w:sz w:val="22"/>
          <w:lang w:val="en-US"/>
        </w:rPr>
      </w:pPr>
      <w:r w:rsidRPr="00C57775">
        <w:rPr>
          <w:rFonts w:asciiTheme="minorHAnsi" w:hAnsiTheme="minorHAnsi" w:cstheme="minorHAnsi"/>
          <w:b/>
          <w:bCs/>
          <w:sz w:val="22"/>
          <w:szCs w:val="22"/>
          <w:lang w:val="en-US" w:eastAsia="pt-PT"/>
        </w:rPr>
        <w:lastRenderedPageBreak/>
        <w:t>Local traffic restrictions</w:t>
      </w:r>
      <w:r w:rsidR="00BA33AD" w:rsidRPr="00C57775">
        <w:rPr>
          <w:rFonts w:asciiTheme="minorHAnsi" w:hAnsiTheme="minorHAnsi" w:cstheme="minorHAnsi"/>
          <w:b/>
          <w:bCs/>
          <w:sz w:val="22"/>
          <w:szCs w:val="22"/>
          <w:lang w:val="en-US" w:eastAsia="pt-PT"/>
        </w:rPr>
        <w:t xml:space="preserve"> (for all kind of goods)</w:t>
      </w:r>
    </w:p>
    <w:p w14:paraId="4DA9D318" w14:textId="77777777" w:rsidR="00FD00CB" w:rsidRPr="00C57775" w:rsidRDefault="00FD00CB" w:rsidP="00FD00CB">
      <w:pPr>
        <w:autoSpaceDE w:val="0"/>
        <w:autoSpaceDN w:val="0"/>
        <w:adjustRightInd w:val="0"/>
        <w:rPr>
          <w:rFonts w:asciiTheme="minorHAnsi" w:hAnsiTheme="minorHAnsi" w:cstheme="minorHAnsi"/>
          <w:b/>
          <w:i/>
          <w:iCs/>
          <w:sz w:val="22"/>
          <w:szCs w:val="22"/>
          <w:lang w:val="en-US" w:eastAsia="pt-PT"/>
        </w:rPr>
      </w:pPr>
      <w:r w:rsidRPr="00C57775">
        <w:rPr>
          <w:rFonts w:asciiTheme="minorHAnsi" w:hAnsiTheme="minorHAnsi" w:cstheme="minorHAnsi"/>
          <w:b/>
          <w:i/>
          <w:iCs/>
          <w:sz w:val="22"/>
          <w:szCs w:val="22"/>
          <w:lang w:val="en-US" w:eastAsia="pt-PT"/>
        </w:rPr>
        <w:t>Lisbon</w:t>
      </w:r>
    </w:p>
    <w:p w14:paraId="07142819" w14:textId="77777777" w:rsidR="005F56AF" w:rsidRPr="005F56AF" w:rsidRDefault="005F56AF" w:rsidP="005F56AF">
      <w:pPr>
        <w:autoSpaceDE w:val="0"/>
        <w:autoSpaceDN w:val="0"/>
        <w:adjustRightInd w:val="0"/>
        <w:jc w:val="both"/>
        <w:rPr>
          <w:rFonts w:asciiTheme="minorHAnsi" w:hAnsiTheme="minorHAnsi" w:cstheme="minorHAnsi"/>
          <w:sz w:val="22"/>
          <w:szCs w:val="22"/>
          <w:lang w:val="pt-PT" w:eastAsia="pt-PT"/>
        </w:rPr>
      </w:pPr>
      <w:r w:rsidRPr="005F56AF">
        <w:rPr>
          <w:rFonts w:asciiTheme="minorHAnsi" w:hAnsiTheme="minorHAnsi" w:cstheme="minorHAnsi"/>
          <w:sz w:val="22"/>
          <w:szCs w:val="22"/>
          <w:lang w:val="pt-PT" w:eastAsia="pt-PT"/>
        </w:rPr>
        <w:t xml:space="preserve">The loading or unloading of goods vehicles of less than 19t total weight is allowed between 20h00 and 8h00 (labour days) if duly authorised. </w:t>
      </w:r>
    </w:p>
    <w:p w14:paraId="2B52FB89" w14:textId="77777777" w:rsidR="005F56AF" w:rsidRPr="005F56AF" w:rsidRDefault="005F56AF" w:rsidP="005F56AF">
      <w:pPr>
        <w:autoSpaceDE w:val="0"/>
        <w:autoSpaceDN w:val="0"/>
        <w:adjustRightInd w:val="0"/>
        <w:jc w:val="both"/>
        <w:rPr>
          <w:rFonts w:asciiTheme="minorHAnsi" w:hAnsiTheme="minorHAnsi" w:cstheme="minorHAnsi"/>
          <w:sz w:val="22"/>
          <w:szCs w:val="22"/>
          <w:lang w:val="pt-PT" w:eastAsia="pt-PT"/>
        </w:rPr>
      </w:pPr>
      <w:r w:rsidRPr="005F56AF">
        <w:rPr>
          <w:rFonts w:asciiTheme="minorHAnsi" w:hAnsiTheme="minorHAnsi" w:cstheme="minorHAnsi"/>
          <w:sz w:val="22"/>
          <w:szCs w:val="22"/>
          <w:lang w:val="pt-PT" w:eastAsia="pt-PT"/>
        </w:rPr>
        <w:t>Outside these hours or other kind of vehicles, check with the customer about the local to park the vehicle in order to procedee with the load/unload of the goods.</w:t>
      </w:r>
    </w:p>
    <w:p w14:paraId="29886FF1" w14:textId="77777777" w:rsidR="005F56AF" w:rsidRPr="005F56AF" w:rsidRDefault="005F56AF" w:rsidP="005F56AF">
      <w:pPr>
        <w:autoSpaceDE w:val="0"/>
        <w:autoSpaceDN w:val="0"/>
        <w:adjustRightInd w:val="0"/>
        <w:jc w:val="both"/>
        <w:rPr>
          <w:rFonts w:asciiTheme="minorHAnsi" w:hAnsiTheme="minorHAnsi" w:cstheme="minorHAnsi"/>
          <w:sz w:val="22"/>
          <w:szCs w:val="22"/>
          <w:lang w:val="pt-PT" w:eastAsia="pt-PT"/>
        </w:rPr>
      </w:pPr>
      <w:r w:rsidRPr="005F56AF">
        <w:rPr>
          <w:rFonts w:asciiTheme="minorHAnsi" w:hAnsiTheme="minorHAnsi" w:cstheme="minorHAnsi"/>
          <w:sz w:val="22"/>
          <w:szCs w:val="22"/>
          <w:lang w:val="pt-PT" w:eastAsia="pt-PT"/>
        </w:rPr>
        <w:t xml:space="preserve">The area concerned is signposted accordingly. </w:t>
      </w:r>
    </w:p>
    <w:p w14:paraId="723B3ABA" w14:textId="77777777" w:rsidR="00FD00CB" w:rsidRPr="005F56AF" w:rsidRDefault="005F56AF" w:rsidP="005F56AF">
      <w:pPr>
        <w:autoSpaceDE w:val="0"/>
        <w:autoSpaceDN w:val="0"/>
        <w:adjustRightInd w:val="0"/>
        <w:jc w:val="both"/>
        <w:rPr>
          <w:rFonts w:asciiTheme="minorHAnsi" w:hAnsiTheme="minorHAnsi" w:cstheme="minorHAnsi"/>
          <w:sz w:val="22"/>
          <w:szCs w:val="22"/>
          <w:lang w:val="pt-PT" w:eastAsia="pt-PT"/>
        </w:rPr>
      </w:pPr>
      <w:r w:rsidRPr="005F56AF">
        <w:rPr>
          <w:rFonts w:asciiTheme="minorHAnsi" w:hAnsiTheme="minorHAnsi" w:cstheme="minorHAnsi"/>
          <w:sz w:val="22"/>
          <w:szCs w:val="22"/>
          <w:lang w:val="pt-PT" w:eastAsia="pt-PT"/>
        </w:rPr>
        <w:t>In pedestrian precincts throughout the city, loading and unloading are prohibited. However if needed, check with the customer in how to do.</w:t>
      </w:r>
    </w:p>
    <w:p w14:paraId="6548EB07" w14:textId="77777777" w:rsidR="005F56AF" w:rsidRPr="00C57775" w:rsidRDefault="005F56AF" w:rsidP="00FD00CB">
      <w:pPr>
        <w:autoSpaceDE w:val="0"/>
        <w:autoSpaceDN w:val="0"/>
        <w:adjustRightInd w:val="0"/>
        <w:rPr>
          <w:rFonts w:asciiTheme="minorHAnsi" w:hAnsiTheme="minorHAnsi" w:cstheme="minorHAnsi"/>
          <w:i/>
          <w:iCs/>
          <w:sz w:val="22"/>
          <w:szCs w:val="22"/>
          <w:lang w:val="en-US" w:eastAsia="pt-PT"/>
        </w:rPr>
      </w:pPr>
    </w:p>
    <w:p w14:paraId="396D5651" w14:textId="77777777" w:rsidR="00FD00CB" w:rsidRPr="00C57775" w:rsidRDefault="00FD00CB" w:rsidP="00FD00CB">
      <w:pPr>
        <w:autoSpaceDE w:val="0"/>
        <w:autoSpaceDN w:val="0"/>
        <w:adjustRightInd w:val="0"/>
        <w:rPr>
          <w:rFonts w:asciiTheme="minorHAnsi" w:hAnsiTheme="minorHAnsi" w:cstheme="minorHAnsi"/>
          <w:b/>
          <w:i/>
          <w:iCs/>
          <w:sz w:val="22"/>
          <w:szCs w:val="22"/>
          <w:lang w:val="en-US" w:eastAsia="pt-PT"/>
        </w:rPr>
      </w:pPr>
      <w:r w:rsidRPr="00C57775">
        <w:rPr>
          <w:rFonts w:asciiTheme="minorHAnsi" w:hAnsiTheme="minorHAnsi" w:cstheme="minorHAnsi"/>
          <w:b/>
          <w:i/>
          <w:iCs/>
          <w:sz w:val="22"/>
          <w:szCs w:val="22"/>
          <w:lang w:val="en-US" w:eastAsia="pt-PT"/>
        </w:rPr>
        <w:t>Porto</w:t>
      </w:r>
    </w:p>
    <w:p w14:paraId="3295350C" w14:textId="77777777" w:rsidR="006E3353" w:rsidRDefault="00FD00CB" w:rsidP="00CB43DC">
      <w:pPr>
        <w:autoSpaceDE w:val="0"/>
        <w:autoSpaceDN w:val="0"/>
        <w:adjustRightInd w:val="0"/>
        <w:jc w:val="both"/>
        <w:rPr>
          <w:rFonts w:asciiTheme="minorHAnsi" w:hAnsiTheme="minorHAnsi" w:cstheme="minorHAnsi"/>
          <w:sz w:val="22"/>
          <w:szCs w:val="22"/>
          <w:lang w:val="pt-PT" w:eastAsia="pt-PT"/>
        </w:rPr>
      </w:pPr>
      <w:r w:rsidRPr="00C57775">
        <w:rPr>
          <w:rFonts w:asciiTheme="minorHAnsi" w:hAnsiTheme="minorHAnsi" w:cstheme="minorHAnsi"/>
          <w:sz w:val="22"/>
          <w:szCs w:val="22"/>
          <w:lang w:val="en-US" w:eastAsia="pt-PT"/>
        </w:rPr>
        <w:t xml:space="preserve">The transit, loading or unloading of HGVs is forbidden in Porto between </w:t>
      </w:r>
      <w:r w:rsidR="006E3353">
        <w:rPr>
          <w:rFonts w:asciiTheme="minorHAnsi" w:hAnsiTheme="minorHAnsi" w:cstheme="minorHAnsi"/>
          <w:sz w:val="22"/>
          <w:szCs w:val="22"/>
          <w:lang w:val="en-US" w:eastAsia="pt-PT"/>
        </w:rPr>
        <w:t>8</w:t>
      </w:r>
      <w:r w:rsidRPr="00C57775">
        <w:rPr>
          <w:rFonts w:asciiTheme="minorHAnsi" w:hAnsiTheme="minorHAnsi" w:cstheme="minorHAnsi"/>
          <w:sz w:val="22"/>
          <w:szCs w:val="22"/>
          <w:lang w:val="en-US" w:eastAsia="pt-PT"/>
        </w:rPr>
        <w:t xml:space="preserve">h00 </w:t>
      </w:r>
      <w:r w:rsidR="006E3353">
        <w:rPr>
          <w:rFonts w:asciiTheme="minorHAnsi" w:hAnsiTheme="minorHAnsi" w:cstheme="minorHAnsi"/>
          <w:sz w:val="22"/>
          <w:szCs w:val="22"/>
          <w:lang w:val="en-US" w:eastAsia="pt-PT"/>
        </w:rPr>
        <w:t>to 10h00</w:t>
      </w:r>
      <w:r w:rsidRPr="00C57775">
        <w:rPr>
          <w:rFonts w:asciiTheme="minorHAnsi" w:hAnsiTheme="minorHAnsi" w:cstheme="minorHAnsi"/>
          <w:sz w:val="22"/>
          <w:szCs w:val="22"/>
          <w:lang w:val="en-US" w:eastAsia="pt-PT"/>
        </w:rPr>
        <w:t xml:space="preserve"> </w:t>
      </w:r>
      <w:r w:rsidR="006E3353">
        <w:rPr>
          <w:rFonts w:asciiTheme="minorHAnsi" w:hAnsiTheme="minorHAnsi" w:cstheme="minorHAnsi"/>
          <w:sz w:val="22"/>
          <w:szCs w:val="22"/>
          <w:lang w:val="en-US" w:eastAsia="pt-PT"/>
        </w:rPr>
        <w:t xml:space="preserve">and from 17h00 </w:t>
      </w:r>
      <w:r w:rsidR="000F498F">
        <w:rPr>
          <w:rFonts w:asciiTheme="minorHAnsi" w:hAnsiTheme="minorHAnsi" w:cstheme="minorHAnsi"/>
          <w:sz w:val="22"/>
          <w:szCs w:val="22"/>
          <w:lang w:val="en-US" w:eastAsia="pt-PT"/>
        </w:rPr>
        <w:t>to 19h30</w:t>
      </w:r>
      <w:r w:rsidRPr="00C57775">
        <w:rPr>
          <w:rFonts w:asciiTheme="minorHAnsi" w:hAnsiTheme="minorHAnsi" w:cstheme="minorHAnsi"/>
          <w:sz w:val="22"/>
          <w:szCs w:val="22"/>
          <w:lang w:val="en-US" w:eastAsia="pt-PT"/>
        </w:rPr>
        <w:t xml:space="preserve">. </w:t>
      </w:r>
      <w:r w:rsidR="009021DD">
        <w:rPr>
          <w:rFonts w:asciiTheme="minorHAnsi" w:hAnsiTheme="minorHAnsi" w:cstheme="minorHAnsi"/>
          <w:sz w:val="22"/>
          <w:szCs w:val="22"/>
          <w:lang w:val="pt-PT" w:eastAsia="pt-PT"/>
        </w:rPr>
        <w:t>A</w:t>
      </w:r>
      <w:r w:rsidR="009021DD" w:rsidRPr="009021DD">
        <w:rPr>
          <w:rFonts w:asciiTheme="minorHAnsi" w:hAnsiTheme="minorHAnsi" w:cstheme="minorHAnsi"/>
          <w:sz w:val="22"/>
          <w:szCs w:val="22"/>
          <w:lang w:val="pt-PT" w:eastAsia="pt-PT"/>
        </w:rPr>
        <w:t xml:space="preserve">ll of the forbidden streets to </w:t>
      </w:r>
      <w:r w:rsidR="000F498F">
        <w:rPr>
          <w:rFonts w:asciiTheme="minorHAnsi" w:hAnsiTheme="minorHAnsi" w:cstheme="minorHAnsi"/>
          <w:sz w:val="22"/>
          <w:szCs w:val="22"/>
          <w:lang w:val="pt-PT" w:eastAsia="pt-PT"/>
        </w:rPr>
        <w:t>HGV</w:t>
      </w:r>
      <w:r w:rsidR="009021DD" w:rsidRPr="009021DD">
        <w:rPr>
          <w:rFonts w:asciiTheme="minorHAnsi" w:hAnsiTheme="minorHAnsi" w:cstheme="minorHAnsi"/>
          <w:sz w:val="22"/>
          <w:szCs w:val="22"/>
          <w:lang w:val="pt-PT" w:eastAsia="pt-PT"/>
        </w:rPr>
        <w:t xml:space="preserve"> are sinalizated in the spot</w:t>
      </w:r>
      <w:r w:rsidR="009021DD">
        <w:rPr>
          <w:rFonts w:asciiTheme="minorHAnsi" w:hAnsiTheme="minorHAnsi" w:cstheme="minorHAnsi"/>
          <w:sz w:val="22"/>
          <w:szCs w:val="22"/>
          <w:lang w:val="pt-PT" w:eastAsia="pt-PT"/>
        </w:rPr>
        <w:t>.</w:t>
      </w:r>
    </w:p>
    <w:p w14:paraId="2120DC1C" w14:textId="77777777" w:rsidR="009021DD" w:rsidRPr="00C57775" w:rsidRDefault="009021DD" w:rsidP="00CB43DC">
      <w:pPr>
        <w:autoSpaceDE w:val="0"/>
        <w:autoSpaceDN w:val="0"/>
        <w:adjustRightInd w:val="0"/>
        <w:jc w:val="both"/>
        <w:rPr>
          <w:rFonts w:asciiTheme="minorHAnsi" w:hAnsiTheme="minorHAnsi" w:cstheme="minorHAnsi"/>
          <w:sz w:val="22"/>
          <w:szCs w:val="22"/>
          <w:lang w:val="pt-PT" w:eastAsia="pt-PT"/>
        </w:rPr>
      </w:pPr>
    </w:p>
    <w:p w14:paraId="04A8F458" w14:textId="77777777" w:rsidR="00FD00CB" w:rsidRPr="00C57775" w:rsidRDefault="00FD00CB" w:rsidP="00FD00CB">
      <w:pPr>
        <w:autoSpaceDE w:val="0"/>
        <w:autoSpaceDN w:val="0"/>
        <w:adjustRightInd w:val="0"/>
        <w:rPr>
          <w:rFonts w:asciiTheme="minorHAnsi" w:hAnsiTheme="minorHAnsi" w:cstheme="minorHAnsi"/>
          <w:i/>
          <w:iCs/>
          <w:sz w:val="22"/>
          <w:szCs w:val="22"/>
          <w:lang w:val="en-US" w:eastAsia="pt-PT"/>
        </w:rPr>
      </w:pPr>
      <w:r w:rsidRPr="00C57775">
        <w:rPr>
          <w:rFonts w:asciiTheme="minorHAnsi" w:hAnsiTheme="minorHAnsi" w:cstheme="minorHAnsi"/>
          <w:i/>
          <w:iCs/>
          <w:sz w:val="22"/>
          <w:szCs w:val="22"/>
          <w:lang w:val="en-US" w:eastAsia="pt-PT"/>
        </w:rPr>
        <w:t>Other cities</w:t>
      </w:r>
    </w:p>
    <w:p w14:paraId="60B28319" w14:textId="77777777" w:rsidR="001654D5" w:rsidRPr="00C57775" w:rsidRDefault="00FD00CB" w:rsidP="00FD00CB">
      <w:pPr>
        <w:widowControl w:val="0"/>
        <w:tabs>
          <w:tab w:val="left" w:pos="216"/>
          <w:tab w:val="left" w:pos="1566"/>
        </w:tabs>
        <w:spacing w:after="120" w:line="252" w:lineRule="exact"/>
        <w:jc w:val="both"/>
        <w:rPr>
          <w:rFonts w:asciiTheme="minorHAnsi" w:hAnsiTheme="minorHAnsi" w:cstheme="minorHAnsi"/>
          <w:sz w:val="22"/>
          <w:lang w:val="en-US"/>
        </w:rPr>
      </w:pPr>
      <w:r w:rsidRPr="00C57775">
        <w:rPr>
          <w:rFonts w:asciiTheme="minorHAnsi" w:hAnsiTheme="minorHAnsi" w:cstheme="minorHAnsi"/>
          <w:sz w:val="22"/>
          <w:szCs w:val="22"/>
          <w:lang w:val="en-US" w:eastAsia="pt-PT"/>
        </w:rPr>
        <w:t>Other cities have local driving restrictions. Restricted areas are signposted.</w:t>
      </w:r>
    </w:p>
    <w:p w14:paraId="3B5C3996" w14:textId="77777777" w:rsidR="00C57775" w:rsidRDefault="00C57775">
      <w:pPr>
        <w:rPr>
          <w:rFonts w:asciiTheme="minorHAnsi" w:hAnsiTheme="minorHAnsi" w:cstheme="minorHAnsi"/>
          <w:sz w:val="22"/>
          <w:lang w:val="en-US"/>
        </w:rPr>
      </w:pPr>
    </w:p>
    <w:p w14:paraId="5C1A11B9" w14:textId="77777777" w:rsidR="00FD00CB" w:rsidRPr="00C57775" w:rsidRDefault="00C57775">
      <w:pPr>
        <w:rPr>
          <w:rFonts w:asciiTheme="minorHAnsi" w:hAnsiTheme="minorHAnsi" w:cstheme="minorHAnsi"/>
          <w:sz w:val="22"/>
          <w:lang w:val="en-US"/>
        </w:rPr>
      </w:pPr>
      <w:r>
        <w:rPr>
          <w:rFonts w:asciiTheme="minorHAnsi" w:hAnsiTheme="minorHAnsi" w:cstheme="minorHAnsi"/>
          <w:sz w:val="22"/>
          <w:lang w:val="en-US"/>
        </w:rPr>
        <w:t xml:space="preserve">Source: ANTRAM, </w:t>
      </w:r>
      <w:r w:rsidR="00843D43">
        <w:rPr>
          <w:rFonts w:asciiTheme="minorHAnsi" w:hAnsiTheme="minorHAnsi" w:cstheme="minorHAnsi"/>
          <w:sz w:val="22"/>
          <w:lang w:val="en-US"/>
        </w:rPr>
        <w:t>November</w:t>
      </w:r>
      <w:r>
        <w:rPr>
          <w:rFonts w:asciiTheme="minorHAnsi" w:hAnsiTheme="minorHAnsi" w:cstheme="minorHAnsi"/>
          <w:sz w:val="22"/>
          <w:lang w:val="en-US"/>
        </w:rPr>
        <w:t>, 20</w:t>
      </w:r>
      <w:r w:rsidR="00843D43">
        <w:rPr>
          <w:rFonts w:asciiTheme="minorHAnsi" w:hAnsiTheme="minorHAnsi" w:cstheme="minorHAnsi"/>
          <w:sz w:val="22"/>
          <w:lang w:val="en-US"/>
        </w:rPr>
        <w:t>2</w:t>
      </w:r>
      <w:r w:rsidR="00281B92">
        <w:rPr>
          <w:rFonts w:asciiTheme="minorHAnsi" w:hAnsiTheme="minorHAnsi" w:cstheme="minorHAnsi"/>
          <w:sz w:val="22"/>
          <w:lang w:val="en-US"/>
        </w:rPr>
        <w:t>3</w:t>
      </w:r>
      <w:r>
        <w:rPr>
          <w:rFonts w:asciiTheme="minorHAnsi" w:hAnsiTheme="minorHAnsi" w:cstheme="minorHAnsi"/>
          <w:sz w:val="22"/>
          <w:lang w:val="en-US"/>
        </w:rPr>
        <w:t xml:space="preserve"> </w:t>
      </w:r>
    </w:p>
    <w:sectPr w:rsidR="00FD00CB" w:rsidRPr="00C57775" w:rsidSect="00AB3559">
      <w:headerReference w:type="first" r:id="rId8"/>
      <w:footnotePr>
        <w:numFmt w:val="lowerLetter"/>
      </w:footnotePr>
      <w:endnotePr>
        <w:numFmt w:val="lowerLetter"/>
      </w:endnotePr>
      <w:type w:val="continuous"/>
      <w:pgSz w:w="11906" w:h="16838"/>
      <w:pgMar w:top="1134" w:right="1134" w:bottom="1134" w:left="1134"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6320" w14:textId="77777777" w:rsidR="005B3422" w:rsidRDefault="005B3422">
      <w:r>
        <w:separator/>
      </w:r>
    </w:p>
  </w:endnote>
  <w:endnote w:type="continuationSeparator" w:id="0">
    <w:p w14:paraId="3B289109" w14:textId="77777777" w:rsidR="005B3422" w:rsidRDefault="005B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F55E" w14:textId="77777777" w:rsidR="005B3422" w:rsidRDefault="005B3422">
      <w:r>
        <w:separator/>
      </w:r>
    </w:p>
  </w:footnote>
  <w:footnote w:type="continuationSeparator" w:id="0">
    <w:p w14:paraId="7ED83949" w14:textId="77777777" w:rsidR="005B3422" w:rsidRDefault="005B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2AF" w14:textId="77777777" w:rsidR="002D6B56" w:rsidRPr="00EE393B" w:rsidRDefault="002D6B56" w:rsidP="00EE393B">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D6E"/>
    <w:multiLevelType w:val="hybridMultilevel"/>
    <w:tmpl w:val="7D0216F6"/>
    <w:lvl w:ilvl="0" w:tplc="87961928">
      <w:start w:val="6"/>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D4357B1"/>
    <w:multiLevelType w:val="hybridMultilevel"/>
    <w:tmpl w:val="C4F0D0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C950A7C"/>
    <w:multiLevelType w:val="hybridMultilevel"/>
    <w:tmpl w:val="B100DA5A"/>
    <w:lvl w:ilvl="0" w:tplc="A3A43410">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7EA1387"/>
    <w:multiLevelType w:val="multilevel"/>
    <w:tmpl w:val="975C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3125C"/>
    <w:multiLevelType w:val="multilevel"/>
    <w:tmpl w:val="F0DCE9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6B417BA9"/>
    <w:multiLevelType w:val="hybridMultilevel"/>
    <w:tmpl w:val="C25A8632"/>
    <w:lvl w:ilvl="0" w:tplc="A3A43410">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F751EF0"/>
    <w:multiLevelType w:val="hybridMultilevel"/>
    <w:tmpl w:val="92F070BC"/>
    <w:lvl w:ilvl="0" w:tplc="B31CE5AC">
      <w:numFmt w:val="bullet"/>
      <w:lvlText w:val="-"/>
      <w:lvlJc w:val="left"/>
      <w:pPr>
        <w:ind w:left="360" w:hanging="360"/>
      </w:pPr>
      <w:rPr>
        <w:rFonts w:ascii="Calibri" w:eastAsia="Times New Roman"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7885518F"/>
    <w:multiLevelType w:val="hybridMultilevel"/>
    <w:tmpl w:val="1CE4C6B0"/>
    <w:lvl w:ilvl="0" w:tplc="D5909426">
      <w:start w:val="1"/>
      <w:numFmt w:val="decimal"/>
      <w:lvlText w:val="%1."/>
      <w:lvlJc w:val="left"/>
      <w:pPr>
        <w:ind w:left="360" w:hanging="360"/>
      </w:pPr>
      <w:rPr>
        <w:rFonts w:cs="Arial" w:hint="default"/>
        <w:b/>
        <w: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297958901">
    <w:abstractNumId w:val="3"/>
  </w:num>
  <w:num w:numId="2" w16cid:durableId="261499714">
    <w:abstractNumId w:val="7"/>
  </w:num>
  <w:num w:numId="3" w16cid:durableId="234316086">
    <w:abstractNumId w:val="4"/>
  </w:num>
  <w:num w:numId="4" w16cid:durableId="1048723716">
    <w:abstractNumId w:val="0"/>
  </w:num>
  <w:num w:numId="5" w16cid:durableId="1664622879">
    <w:abstractNumId w:val="1"/>
  </w:num>
  <w:num w:numId="6" w16cid:durableId="741174630">
    <w:abstractNumId w:val="2"/>
  </w:num>
  <w:num w:numId="7" w16cid:durableId="617032474">
    <w:abstractNumId w:val="5"/>
  </w:num>
  <w:num w:numId="8" w16cid:durableId="622422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7"/>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59"/>
    <w:rsid w:val="000006DA"/>
    <w:rsid w:val="000116FE"/>
    <w:rsid w:val="00024C41"/>
    <w:rsid w:val="00045918"/>
    <w:rsid w:val="000B5E00"/>
    <w:rsid w:val="000E6F62"/>
    <w:rsid w:val="000F498F"/>
    <w:rsid w:val="0011216A"/>
    <w:rsid w:val="00130876"/>
    <w:rsid w:val="001654D5"/>
    <w:rsid w:val="00191B16"/>
    <w:rsid w:val="001A3881"/>
    <w:rsid w:val="001A5AE2"/>
    <w:rsid w:val="001C5688"/>
    <w:rsid w:val="001D5221"/>
    <w:rsid w:val="001E1B50"/>
    <w:rsid w:val="0025393A"/>
    <w:rsid w:val="00281B92"/>
    <w:rsid w:val="002908DC"/>
    <w:rsid w:val="002C612D"/>
    <w:rsid w:val="002D54AF"/>
    <w:rsid w:val="002D6B56"/>
    <w:rsid w:val="00305282"/>
    <w:rsid w:val="00324515"/>
    <w:rsid w:val="00346AF7"/>
    <w:rsid w:val="003E79A7"/>
    <w:rsid w:val="003F002E"/>
    <w:rsid w:val="00403D9C"/>
    <w:rsid w:val="004043F3"/>
    <w:rsid w:val="00404835"/>
    <w:rsid w:val="0043026F"/>
    <w:rsid w:val="00453C71"/>
    <w:rsid w:val="0045498B"/>
    <w:rsid w:val="00473FFE"/>
    <w:rsid w:val="004A6329"/>
    <w:rsid w:val="004C3940"/>
    <w:rsid w:val="004D7401"/>
    <w:rsid w:val="004E282A"/>
    <w:rsid w:val="0051730A"/>
    <w:rsid w:val="00534713"/>
    <w:rsid w:val="00535273"/>
    <w:rsid w:val="00570BC4"/>
    <w:rsid w:val="00581244"/>
    <w:rsid w:val="005B3422"/>
    <w:rsid w:val="005E12E0"/>
    <w:rsid w:val="005E3D1E"/>
    <w:rsid w:val="005F56AF"/>
    <w:rsid w:val="0061278D"/>
    <w:rsid w:val="00664B68"/>
    <w:rsid w:val="006711B8"/>
    <w:rsid w:val="006A4304"/>
    <w:rsid w:val="006C39B9"/>
    <w:rsid w:val="006E14CB"/>
    <w:rsid w:val="006E1537"/>
    <w:rsid w:val="006E3353"/>
    <w:rsid w:val="006F45D7"/>
    <w:rsid w:val="00707519"/>
    <w:rsid w:val="007C1F61"/>
    <w:rsid w:val="007F2F88"/>
    <w:rsid w:val="00843D43"/>
    <w:rsid w:val="008C0FCD"/>
    <w:rsid w:val="009021DD"/>
    <w:rsid w:val="00915057"/>
    <w:rsid w:val="00932CF8"/>
    <w:rsid w:val="009A0C88"/>
    <w:rsid w:val="009C755D"/>
    <w:rsid w:val="009E7218"/>
    <w:rsid w:val="00A33789"/>
    <w:rsid w:val="00A37747"/>
    <w:rsid w:val="00A40385"/>
    <w:rsid w:val="00AB3559"/>
    <w:rsid w:val="00B63816"/>
    <w:rsid w:val="00BA33AD"/>
    <w:rsid w:val="00C34AFD"/>
    <w:rsid w:val="00C57775"/>
    <w:rsid w:val="00C85A45"/>
    <w:rsid w:val="00CA2F87"/>
    <w:rsid w:val="00CB10DC"/>
    <w:rsid w:val="00CB1946"/>
    <w:rsid w:val="00CB43DC"/>
    <w:rsid w:val="00CF6F48"/>
    <w:rsid w:val="00D4409D"/>
    <w:rsid w:val="00D718A6"/>
    <w:rsid w:val="00DB7673"/>
    <w:rsid w:val="00E10CC2"/>
    <w:rsid w:val="00E17882"/>
    <w:rsid w:val="00E7459F"/>
    <w:rsid w:val="00E8195B"/>
    <w:rsid w:val="00E86358"/>
    <w:rsid w:val="00EC6516"/>
    <w:rsid w:val="00EE393B"/>
    <w:rsid w:val="00EE5CC1"/>
    <w:rsid w:val="00F83F37"/>
    <w:rsid w:val="00FD00CB"/>
    <w:rsid w:val="00FF03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338F4"/>
  <w15:docId w15:val="{8F187394-A537-418E-8C15-1EE5F2E9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5057"/>
    <w:rPr>
      <w:sz w:val="24"/>
      <w:lang w:val="fr-FR"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3559"/>
    <w:pPr>
      <w:tabs>
        <w:tab w:val="center" w:pos="4153"/>
        <w:tab w:val="right" w:pos="8306"/>
      </w:tabs>
    </w:pPr>
  </w:style>
  <w:style w:type="paragraph" w:customStyle="1" w:styleId="Level1">
    <w:name w:val="Level 1"/>
    <w:basedOn w:val="Normale"/>
    <w:rsid w:val="00915057"/>
    <w:pPr>
      <w:widowControl w:val="0"/>
    </w:pPr>
  </w:style>
  <w:style w:type="character" w:customStyle="1" w:styleId="DBdocFra">
    <w:name w:val="DBdocFra"/>
    <w:rsid w:val="00915057"/>
    <w:rPr>
      <w:rFonts w:ascii="Arial" w:hAnsi="Arial"/>
      <w:noProof w:val="0"/>
      <w:sz w:val="22"/>
      <w:lang w:val="fr-FR"/>
    </w:rPr>
  </w:style>
  <w:style w:type="paragraph" w:styleId="Pidipagina">
    <w:name w:val="footer"/>
    <w:basedOn w:val="Normale"/>
    <w:rsid w:val="00AB3559"/>
    <w:pPr>
      <w:tabs>
        <w:tab w:val="center" w:pos="4153"/>
        <w:tab w:val="right" w:pos="8306"/>
      </w:tabs>
    </w:pPr>
  </w:style>
  <w:style w:type="paragraph" w:styleId="Testofumetto">
    <w:name w:val="Balloon Text"/>
    <w:basedOn w:val="Normale"/>
    <w:semiHidden/>
    <w:rsid w:val="001A3881"/>
    <w:rPr>
      <w:rFonts w:ascii="Tahoma" w:hAnsi="Tahoma" w:cs="Tahoma"/>
      <w:sz w:val="16"/>
      <w:szCs w:val="16"/>
    </w:rPr>
  </w:style>
  <w:style w:type="paragraph" w:styleId="Testonormale">
    <w:name w:val="Plain Text"/>
    <w:basedOn w:val="Normale"/>
    <w:link w:val="TestonormaleCarattere"/>
    <w:uiPriority w:val="99"/>
    <w:unhideWhenUsed/>
    <w:rsid w:val="006E1537"/>
    <w:rPr>
      <w:rFonts w:ascii="Calibri" w:eastAsiaTheme="minorHAnsi" w:hAnsi="Calibri" w:cs="Consolas"/>
      <w:sz w:val="22"/>
      <w:szCs w:val="21"/>
      <w:lang w:val="es-ES_tradnl" w:eastAsia="en-US"/>
    </w:rPr>
  </w:style>
  <w:style w:type="character" w:customStyle="1" w:styleId="TestonormaleCarattere">
    <w:name w:val="Testo normale Carattere"/>
    <w:basedOn w:val="Carpredefinitoparagrafo"/>
    <w:link w:val="Testonormale"/>
    <w:uiPriority w:val="99"/>
    <w:rsid w:val="006E1537"/>
    <w:rPr>
      <w:rFonts w:ascii="Calibri" w:eastAsiaTheme="minorHAnsi" w:hAnsi="Calibri" w:cs="Consolas"/>
      <w:sz w:val="22"/>
      <w:szCs w:val="21"/>
      <w:lang w:val="es-ES_tradnl" w:eastAsia="en-US"/>
    </w:rPr>
  </w:style>
  <w:style w:type="character" w:customStyle="1" w:styleId="hps">
    <w:name w:val="hps"/>
    <w:basedOn w:val="Carpredefinitoparagrafo"/>
    <w:rsid w:val="006E14CB"/>
  </w:style>
  <w:style w:type="character" w:customStyle="1" w:styleId="atn">
    <w:name w:val="atn"/>
    <w:basedOn w:val="Carpredefinitoparagrafo"/>
    <w:rsid w:val="006E14CB"/>
  </w:style>
  <w:style w:type="character" w:styleId="Collegamentoipertestuale">
    <w:name w:val="Hyperlink"/>
    <w:basedOn w:val="Carpredefinitoparagrafo"/>
    <w:uiPriority w:val="99"/>
    <w:unhideWhenUsed/>
    <w:rsid w:val="00A40385"/>
    <w:rPr>
      <w:color w:val="0066CC"/>
      <w:u w:val="single"/>
    </w:rPr>
  </w:style>
  <w:style w:type="character" w:styleId="Enfasigrassetto">
    <w:name w:val="Strong"/>
    <w:basedOn w:val="Carpredefinitoparagrafo"/>
    <w:uiPriority w:val="22"/>
    <w:qFormat/>
    <w:rsid w:val="00A40385"/>
    <w:rPr>
      <w:b/>
      <w:bCs/>
    </w:rPr>
  </w:style>
  <w:style w:type="character" w:customStyle="1" w:styleId="shorttext">
    <w:name w:val="short_text"/>
    <w:basedOn w:val="Carpredefinitoparagrafo"/>
    <w:rsid w:val="00A40385"/>
  </w:style>
  <w:style w:type="paragraph" w:styleId="Paragrafoelenco">
    <w:name w:val="List Paragraph"/>
    <w:basedOn w:val="Normale"/>
    <w:uiPriority w:val="34"/>
    <w:qFormat/>
    <w:rsid w:val="001D5221"/>
    <w:pPr>
      <w:ind w:left="720"/>
      <w:contextualSpacing/>
    </w:pPr>
  </w:style>
  <w:style w:type="character" w:customStyle="1" w:styleId="tlid-translation">
    <w:name w:val="tlid-translation"/>
    <w:basedOn w:val="Carpredefinitoparagrafo"/>
    <w:rsid w:val="00CF6F48"/>
  </w:style>
  <w:style w:type="character" w:customStyle="1" w:styleId="jlqj4b">
    <w:name w:val="jlqj4b"/>
    <w:basedOn w:val="Carpredefinitoparagrafo"/>
    <w:rsid w:val="00D718A6"/>
  </w:style>
  <w:style w:type="character" w:customStyle="1" w:styleId="viiyi">
    <w:name w:val="viiyi"/>
    <w:basedOn w:val="Carpredefinitoparagrafo"/>
    <w:rsid w:val="005E3D1E"/>
  </w:style>
  <w:style w:type="character" w:customStyle="1" w:styleId="rynqvb">
    <w:name w:val="rynqvb"/>
    <w:basedOn w:val="Carpredefinitoparagrafo"/>
    <w:rsid w:val="00E8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11">
      <w:bodyDiv w:val="1"/>
      <w:marLeft w:val="0"/>
      <w:marRight w:val="0"/>
      <w:marTop w:val="0"/>
      <w:marBottom w:val="0"/>
      <w:divBdr>
        <w:top w:val="none" w:sz="0" w:space="0" w:color="auto"/>
        <w:left w:val="none" w:sz="0" w:space="0" w:color="auto"/>
        <w:bottom w:val="none" w:sz="0" w:space="0" w:color="auto"/>
        <w:right w:val="none" w:sz="0" w:space="0" w:color="auto"/>
      </w:divBdr>
      <w:divsChild>
        <w:div w:id="1784612731">
          <w:marLeft w:val="0"/>
          <w:marRight w:val="0"/>
          <w:marTop w:val="0"/>
          <w:marBottom w:val="0"/>
          <w:divBdr>
            <w:top w:val="none" w:sz="0" w:space="0" w:color="auto"/>
            <w:left w:val="none" w:sz="0" w:space="0" w:color="auto"/>
            <w:bottom w:val="none" w:sz="0" w:space="0" w:color="auto"/>
            <w:right w:val="none" w:sz="0" w:space="0" w:color="auto"/>
          </w:divBdr>
          <w:divsChild>
            <w:div w:id="2055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8635">
      <w:bodyDiv w:val="1"/>
      <w:marLeft w:val="0"/>
      <w:marRight w:val="0"/>
      <w:marTop w:val="0"/>
      <w:marBottom w:val="0"/>
      <w:divBdr>
        <w:top w:val="none" w:sz="0" w:space="0" w:color="auto"/>
        <w:left w:val="none" w:sz="0" w:space="0" w:color="auto"/>
        <w:bottom w:val="none" w:sz="0" w:space="0" w:color="auto"/>
        <w:right w:val="none" w:sz="0" w:space="0" w:color="auto"/>
      </w:divBdr>
      <w:divsChild>
        <w:div w:id="1648631739">
          <w:marLeft w:val="0"/>
          <w:marRight w:val="0"/>
          <w:marTop w:val="100"/>
          <w:marBottom w:val="100"/>
          <w:divBdr>
            <w:top w:val="none" w:sz="0" w:space="0" w:color="auto"/>
            <w:left w:val="none" w:sz="0" w:space="0" w:color="auto"/>
            <w:bottom w:val="none" w:sz="0" w:space="0" w:color="auto"/>
            <w:right w:val="none" w:sz="0" w:space="0" w:color="auto"/>
          </w:divBdr>
          <w:divsChild>
            <w:div w:id="1368291052">
              <w:marLeft w:val="0"/>
              <w:marRight w:val="0"/>
              <w:marTop w:val="150"/>
              <w:marBottom w:val="0"/>
              <w:divBdr>
                <w:top w:val="none" w:sz="0" w:space="0" w:color="auto"/>
                <w:left w:val="none" w:sz="0" w:space="0" w:color="auto"/>
                <w:bottom w:val="none" w:sz="0" w:space="0" w:color="auto"/>
                <w:right w:val="none" w:sz="0" w:space="0" w:color="auto"/>
              </w:divBdr>
              <w:divsChild>
                <w:div w:id="1296830864">
                  <w:marLeft w:val="0"/>
                  <w:marRight w:val="0"/>
                  <w:marTop w:val="0"/>
                  <w:marBottom w:val="0"/>
                  <w:divBdr>
                    <w:top w:val="none" w:sz="0" w:space="0" w:color="auto"/>
                    <w:left w:val="none" w:sz="0" w:space="0" w:color="auto"/>
                    <w:bottom w:val="none" w:sz="0" w:space="0" w:color="auto"/>
                    <w:right w:val="none" w:sz="0" w:space="0" w:color="auto"/>
                  </w:divBdr>
                  <w:divsChild>
                    <w:div w:id="325060567">
                      <w:marLeft w:val="0"/>
                      <w:marRight w:val="0"/>
                      <w:marTop w:val="0"/>
                      <w:marBottom w:val="0"/>
                      <w:divBdr>
                        <w:top w:val="none" w:sz="0" w:space="0" w:color="auto"/>
                        <w:left w:val="none" w:sz="0" w:space="0" w:color="auto"/>
                        <w:bottom w:val="none" w:sz="0" w:space="0" w:color="auto"/>
                        <w:right w:val="none" w:sz="0" w:space="0" w:color="auto"/>
                      </w:divBdr>
                      <w:divsChild>
                        <w:div w:id="834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60386">
      <w:bodyDiv w:val="1"/>
      <w:marLeft w:val="0"/>
      <w:marRight w:val="0"/>
      <w:marTop w:val="0"/>
      <w:marBottom w:val="0"/>
      <w:divBdr>
        <w:top w:val="none" w:sz="0" w:space="0" w:color="auto"/>
        <w:left w:val="none" w:sz="0" w:space="0" w:color="auto"/>
        <w:bottom w:val="none" w:sz="0" w:space="0" w:color="auto"/>
        <w:right w:val="none" w:sz="0" w:space="0" w:color="auto"/>
      </w:divBdr>
    </w:div>
    <w:div w:id="20771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FE6E-4660-4397-8FB1-7E40B55D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7034</Characters>
  <Application>Microsoft Office Word</Application>
  <DocSecurity>4</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IRU</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jose.encarnacao</dc:creator>
  <cp:keywords/>
  <cp:lastModifiedBy>GUIDO NICOLINI</cp:lastModifiedBy>
  <cp:revision>2</cp:revision>
  <cp:lastPrinted>2013-12-05T11:07:00Z</cp:lastPrinted>
  <dcterms:created xsi:type="dcterms:W3CDTF">2024-01-08T09:27:00Z</dcterms:created>
  <dcterms:modified xsi:type="dcterms:W3CDTF">2024-01-08T09:27:00Z</dcterms:modified>
</cp:coreProperties>
</file>